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85" w:type="dxa"/>
        <w:tblCellMar>
          <w:left w:w="30" w:type="dxa"/>
          <w:right w:w="0" w:type="dxa"/>
        </w:tblCellMar>
        <w:tblLook w:val="04A0" w:firstRow="1" w:lastRow="0" w:firstColumn="1" w:lastColumn="0" w:noHBand="0" w:noVBand="1"/>
      </w:tblPr>
      <w:tblGrid>
        <w:gridCol w:w="50"/>
        <w:gridCol w:w="1580"/>
        <w:gridCol w:w="2702"/>
        <w:gridCol w:w="187"/>
        <w:gridCol w:w="337"/>
        <w:gridCol w:w="4499"/>
        <w:gridCol w:w="30"/>
      </w:tblGrid>
      <w:tr w:rsidR="00BB2244" w:rsidRPr="00BB2244" w14:paraId="54FC95E5" w14:textId="77777777" w:rsidTr="003766F3">
        <w:trPr>
          <w:gridAfter w:val="1"/>
          <w:wAfter w:w="30" w:type="dxa"/>
          <w:trHeight w:val="330"/>
        </w:trPr>
        <w:tc>
          <w:tcPr>
            <w:tcW w:w="50" w:type="dxa"/>
            <w:vAlign w:val="center"/>
            <w:hideMark/>
          </w:tcPr>
          <w:p w14:paraId="672A6659" w14:textId="77777777" w:rsidR="00BB2244" w:rsidRPr="00BB2244" w:rsidRDefault="00BB2244" w:rsidP="00404708">
            <w:pPr>
              <w:spacing w:after="0" w:line="240" w:lineRule="auto"/>
              <w:jc w:val="both"/>
              <w:rPr>
                <w:rFonts w:ascii="Times New Roman" w:eastAsia="Times New Roman" w:hAnsi="Times New Roman" w:cs="Times New Roman"/>
                <w:sz w:val="24"/>
                <w:szCs w:val="24"/>
                <w:lang w:eastAsia="ru-RU"/>
              </w:rPr>
            </w:pPr>
          </w:p>
        </w:tc>
        <w:tc>
          <w:tcPr>
            <w:tcW w:w="9305" w:type="dxa"/>
            <w:gridSpan w:val="5"/>
            <w:vAlign w:val="center"/>
            <w:hideMark/>
          </w:tcPr>
          <w:p w14:paraId="3E2E721E" w14:textId="6A03C30F" w:rsidR="00BB2244" w:rsidRPr="00BB2244" w:rsidRDefault="00116263" w:rsidP="00404708">
            <w:pPr>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r w:rsidR="00BB2244" w:rsidRPr="00BB2244">
              <w:rPr>
                <w:rFonts w:ascii="Times New Roman" w:eastAsia="Times New Roman" w:hAnsi="Times New Roman" w:cs="Times New Roman"/>
                <w:b/>
                <w:bCs/>
                <w:lang w:eastAsia="ru-RU"/>
              </w:rPr>
              <w:t xml:space="preserve">ДОГОВОР КУПЛИ-ПРОДАЖИ </w:t>
            </w:r>
          </w:p>
        </w:tc>
      </w:tr>
      <w:tr w:rsidR="00BB2244" w:rsidRPr="00BB2244" w14:paraId="2C55614D" w14:textId="77777777" w:rsidTr="003766F3">
        <w:trPr>
          <w:gridAfter w:val="1"/>
          <w:wAfter w:w="30" w:type="dxa"/>
          <w:trHeight w:val="330"/>
        </w:trPr>
        <w:tc>
          <w:tcPr>
            <w:tcW w:w="50" w:type="dxa"/>
            <w:vAlign w:val="center"/>
            <w:hideMark/>
          </w:tcPr>
          <w:p w14:paraId="0A37501D" w14:textId="77777777" w:rsidR="00BB2244" w:rsidRPr="00BB2244" w:rsidRDefault="00BB2244" w:rsidP="00404708">
            <w:pPr>
              <w:spacing w:after="0" w:line="240" w:lineRule="auto"/>
              <w:jc w:val="both"/>
              <w:rPr>
                <w:rFonts w:ascii="Times New Roman" w:eastAsia="Times New Roman" w:hAnsi="Times New Roman" w:cs="Times New Roman"/>
                <w:b/>
                <w:bCs/>
                <w:lang w:eastAsia="ru-RU"/>
              </w:rPr>
            </w:pPr>
          </w:p>
        </w:tc>
        <w:tc>
          <w:tcPr>
            <w:tcW w:w="9305" w:type="dxa"/>
            <w:gridSpan w:val="5"/>
            <w:vAlign w:val="center"/>
            <w:hideMark/>
          </w:tcPr>
          <w:p w14:paraId="24D89DC2" w14:textId="6295DFAA" w:rsidR="00BB2244" w:rsidRPr="00BB2244" w:rsidRDefault="00116263" w:rsidP="00404708">
            <w:pPr>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r w:rsidR="00BB2244" w:rsidRPr="00BB2244">
              <w:rPr>
                <w:rFonts w:ascii="Times New Roman" w:eastAsia="Times New Roman" w:hAnsi="Times New Roman" w:cs="Times New Roman"/>
                <w:b/>
                <w:bCs/>
                <w:lang w:eastAsia="ru-RU"/>
              </w:rPr>
              <w:t>ТРАНСПОРТНОГО СРЕДСТВА № 00458</w:t>
            </w:r>
            <w:r w:rsidR="00CD4B13">
              <w:rPr>
                <w:rFonts w:ascii="Times New Roman" w:eastAsia="Times New Roman" w:hAnsi="Times New Roman" w:cs="Times New Roman"/>
                <w:b/>
                <w:bCs/>
                <w:lang w:eastAsia="ru-RU"/>
              </w:rPr>
              <w:t>(29-21-ЕП)</w:t>
            </w:r>
          </w:p>
        </w:tc>
      </w:tr>
      <w:tr w:rsidR="00BB2244" w:rsidRPr="00BB2244" w14:paraId="5DAB6C7B" w14:textId="77777777" w:rsidTr="003766F3">
        <w:trPr>
          <w:gridAfter w:val="1"/>
          <w:wAfter w:w="30" w:type="dxa"/>
          <w:trHeight w:val="300"/>
        </w:trPr>
        <w:tc>
          <w:tcPr>
            <w:tcW w:w="50" w:type="dxa"/>
            <w:vAlign w:val="center"/>
            <w:hideMark/>
          </w:tcPr>
          <w:p w14:paraId="02EB378F" w14:textId="77777777" w:rsidR="00BB2244" w:rsidRPr="00BB2244" w:rsidRDefault="00BB2244" w:rsidP="00404708">
            <w:pPr>
              <w:spacing w:after="0" w:line="240" w:lineRule="auto"/>
              <w:jc w:val="both"/>
              <w:rPr>
                <w:rFonts w:ascii="Times New Roman" w:eastAsia="Times New Roman" w:hAnsi="Times New Roman" w:cs="Times New Roman"/>
                <w:b/>
                <w:bCs/>
                <w:lang w:eastAsia="ru-RU"/>
              </w:rPr>
            </w:pPr>
          </w:p>
        </w:tc>
        <w:tc>
          <w:tcPr>
            <w:tcW w:w="4469" w:type="dxa"/>
            <w:gridSpan w:val="3"/>
            <w:vAlign w:val="center"/>
            <w:hideMark/>
          </w:tcPr>
          <w:p w14:paraId="6A05A809"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c>
          <w:tcPr>
            <w:tcW w:w="337" w:type="dxa"/>
            <w:vAlign w:val="center"/>
            <w:hideMark/>
          </w:tcPr>
          <w:p w14:paraId="5A39BBE3"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c>
          <w:tcPr>
            <w:tcW w:w="4499" w:type="dxa"/>
            <w:vAlign w:val="center"/>
            <w:hideMark/>
          </w:tcPr>
          <w:p w14:paraId="41C8F396"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r>
      <w:tr w:rsidR="00BB2244" w:rsidRPr="00BB2244" w14:paraId="7635EA6C" w14:textId="77777777" w:rsidTr="003766F3">
        <w:trPr>
          <w:gridAfter w:val="1"/>
          <w:wAfter w:w="30" w:type="dxa"/>
          <w:trHeight w:val="300"/>
        </w:trPr>
        <w:tc>
          <w:tcPr>
            <w:tcW w:w="50" w:type="dxa"/>
            <w:vAlign w:val="center"/>
            <w:hideMark/>
          </w:tcPr>
          <w:p w14:paraId="72A3D3EC"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c>
          <w:tcPr>
            <w:tcW w:w="4806" w:type="dxa"/>
            <w:gridSpan w:val="4"/>
            <w:vAlign w:val="center"/>
            <w:hideMark/>
          </w:tcPr>
          <w:p w14:paraId="08649B42" w14:textId="13C31308" w:rsidR="00BB2244" w:rsidRPr="00BB2244" w:rsidRDefault="00BB2244" w:rsidP="00404708">
            <w:pPr>
              <w:spacing w:after="0" w:line="240" w:lineRule="auto"/>
              <w:jc w:val="both"/>
              <w:rPr>
                <w:rFonts w:ascii="Times New Roman" w:eastAsia="Times New Roman" w:hAnsi="Times New Roman" w:cs="Times New Roman"/>
                <w:b/>
                <w:bCs/>
                <w:lang w:eastAsia="ru-RU"/>
              </w:rPr>
            </w:pPr>
            <w:r w:rsidRPr="00BB2244">
              <w:rPr>
                <w:rFonts w:ascii="Times New Roman" w:eastAsia="Times New Roman" w:hAnsi="Times New Roman" w:cs="Times New Roman"/>
                <w:b/>
                <w:bCs/>
                <w:lang w:eastAsia="ru-RU"/>
              </w:rPr>
              <w:t>г.</w:t>
            </w:r>
            <w:r w:rsidR="00116263">
              <w:rPr>
                <w:rFonts w:ascii="Times New Roman" w:eastAsia="Times New Roman" w:hAnsi="Times New Roman" w:cs="Times New Roman"/>
                <w:b/>
                <w:bCs/>
                <w:lang w:eastAsia="ru-RU"/>
              </w:rPr>
              <w:t xml:space="preserve"> </w:t>
            </w:r>
            <w:r w:rsidRPr="00BB2244">
              <w:rPr>
                <w:rFonts w:ascii="Times New Roman" w:eastAsia="Times New Roman" w:hAnsi="Times New Roman" w:cs="Times New Roman"/>
                <w:b/>
                <w:bCs/>
                <w:lang w:eastAsia="ru-RU"/>
              </w:rPr>
              <w:t>Санкт-Петербург</w:t>
            </w:r>
          </w:p>
        </w:tc>
        <w:tc>
          <w:tcPr>
            <w:tcW w:w="4499" w:type="dxa"/>
            <w:vAlign w:val="center"/>
            <w:hideMark/>
          </w:tcPr>
          <w:p w14:paraId="5BE56FED" w14:textId="42DC9021" w:rsidR="00BB2244" w:rsidRPr="00BB2244" w:rsidRDefault="00116263" w:rsidP="00CD4B13">
            <w:pPr>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r w:rsidR="00CD4B13">
              <w:rPr>
                <w:rFonts w:ascii="Times New Roman" w:eastAsia="Times New Roman" w:hAnsi="Times New Roman" w:cs="Times New Roman"/>
                <w:b/>
                <w:bCs/>
                <w:lang w:eastAsia="ru-RU"/>
              </w:rPr>
              <w:t>08</w:t>
            </w:r>
            <w:r w:rsidR="00BB2244" w:rsidRPr="00BB2244">
              <w:rPr>
                <w:rFonts w:ascii="Times New Roman" w:eastAsia="Times New Roman" w:hAnsi="Times New Roman" w:cs="Times New Roman"/>
                <w:b/>
                <w:bCs/>
                <w:lang w:eastAsia="ru-RU"/>
              </w:rPr>
              <w:t> </w:t>
            </w:r>
            <w:r w:rsidR="00CD4B13">
              <w:rPr>
                <w:rFonts w:ascii="Times New Roman" w:eastAsia="Times New Roman" w:hAnsi="Times New Roman" w:cs="Times New Roman"/>
                <w:b/>
                <w:bCs/>
                <w:lang w:eastAsia="ru-RU"/>
              </w:rPr>
              <w:t>апреля</w:t>
            </w:r>
            <w:r w:rsidR="00BB2244" w:rsidRPr="00BB2244">
              <w:rPr>
                <w:rFonts w:ascii="Times New Roman" w:eastAsia="Times New Roman" w:hAnsi="Times New Roman" w:cs="Times New Roman"/>
                <w:b/>
                <w:bCs/>
                <w:lang w:eastAsia="ru-RU"/>
              </w:rPr>
              <w:t> 2021 г.</w:t>
            </w:r>
          </w:p>
        </w:tc>
      </w:tr>
      <w:tr w:rsidR="00BB2244" w:rsidRPr="00BB2244" w14:paraId="0D0B940D" w14:textId="77777777" w:rsidTr="003766F3">
        <w:trPr>
          <w:gridAfter w:val="1"/>
          <w:wAfter w:w="30" w:type="dxa"/>
          <w:trHeight w:val="300"/>
        </w:trPr>
        <w:tc>
          <w:tcPr>
            <w:tcW w:w="50" w:type="dxa"/>
            <w:vAlign w:val="center"/>
            <w:hideMark/>
          </w:tcPr>
          <w:p w14:paraId="0E27B00A" w14:textId="77777777" w:rsidR="00BB2244" w:rsidRPr="00BB2244" w:rsidRDefault="00BB2244" w:rsidP="00404708">
            <w:pPr>
              <w:spacing w:after="0" w:line="240" w:lineRule="auto"/>
              <w:jc w:val="both"/>
              <w:rPr>
                <w:rFonts w:ascii="Times New Roman" w:eastAsia="Times New Roman" w:hAnsi="Times New Roman" w:cs="Times New Roman"/>
                <w:b/>
                <w:bCs/>
                <w:lang w:eastAsia="ru-RU"/>
              </w:rPr>
            </w:pPr>
          </w:p>
        </w:tc>
        <w:tc>
          <w:tcPr>
            <w:tcW w:w="4469" w:type="dxa"/>
            <w:gridSpan w:val="3"/>
            <w:vAlign w:val="center"/>
            <w:hideMark/>
          </w:tcPr>
          <w:p w14:paraId="60061E4C"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c>
          <w:tcPr>
            <w:tcW w:w="337" w:type="dxa"/>
            <w:vAlign w:val="center"/>
            <w:hideMark/>
          </w:tcPr>
          <w:p w14:paraId="44EAFD9C"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c>
          <w:tcPr>
            <w:tcW w:w="4499" w:type="dxa"/>
            <w:vAlign w:val="center"/>
            <w:hideMark/>
          </w:tcPr>
          <w:p w14:paraId="4B94D5A5"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r>
      <w:tr w:rsidR="00BB2244" w:rsidRPr="00BB2244" w14:paraId="7A11B1DF" w14:textId="77777777" w:rsidTr="003766F3">
        <w:trPr>
          <w:gridAfter w:val="1"/>
          <w:wAfter w:w="30" w:type="dxa"/>
          <w:trHeight w:val="735"/>
        </w:trPr>
        <w:tc>
          <w:tcPr>
            <w:tcW w:w="50" w:type="dxa"/>
            <w:hideMark/>
          </w:tcPr>
          <w:p w14:paraId="3DEEC669"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c>
          <w:tcPr>
            <w:tcW w:w="9305" w:type="dxa"/>
            <w:gridSpan w:val="5"/>
            <w:hideMark/>
          </w:tcPr>
          <w:p w14:paraId="61638D28" w14:textId="0E5A8BD9" w:rsidR="00BB2244" w:rsidRPr="00BB2244" w:rsidRDefault="00BB2244" w:rsidP="00F90CBE">
            <w:pPr>
              <w:spacing w:after="0" w:line="240" w:lineRule="auto"/>
              <w:jc w:val="both"/>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ООО "Группа компаний Мега-Авто" Филиал ВОСТОК - АВТО БУХАРЕСТСКАЯ, именуемое в дальнейшем "Продавец", в лице Руководител</w:t>
            </w:r>
            <w:r w:rsidR="00F90CBE">
              <w:rPr>
                <w:rFonts w:ascii="Times New Roman" w:eastAsia="Times New Roman" w:hAnsi="Times New Roman" w:cs="Times New Roman"/>
                <w:sz w:val="20"/>
                <w:szCs w:val="20"/>
                <w:lang w:eastAsia="ru-RU"/>
              </w:rPr>
              <w:t>я</w:t>
            </w:r>
            <w:r w:rsidRPr="00BB2244">
              <w:rPr>
                <w:rFonts w:ascii="Times New Roman" w:eastAsia="Times New Roman" w:hAnsi="Times New Roman" w:cs="Times New Roman"/>
                <w:sz w:val="20"/>
                <w:szCs w:val="20"/>
                <w:lang w:eastAsia="ru-RU"/>
              </w:rPr>
              <w:t xml:space="preserve"> отдела корпоративных продаж </w:t>
            </w:r>
            <w:proofErr w:type="spellStart"/>
            <w:r w:rsidRPr="00BB2244">
              <w:rPr>
                <w:rFonts w:ascii="Times New Roman" w:eastAsia="Times New Roman" w:hAnsi="Times New Roman" w:cs="Times New Roman"/>
                <w:sz w:val="20"/>
                <w:szCs w:val="20"/>
                <w:lang w:eastAsia="ru-RU"/>
              </w:rPr>
              <w:t>Руадзе</w:t>
            </w:r>
            <w:proofErr w:type="spellEnd"/>
            <w:r w:rsidRPr="00BB2244">
              <w:rPr>
                <w:rFonts w:ascii="Times New Roman" w:eastAsia="Times New Roman" w:hAnsi="Times New Roman" w:cs="Times New Roman"/>
                <w:sz w:val="20"/>
                <w:szCs w:val="20"/>
                <w:lang w:eastAsia="ru-RU"/>
              </w:rPr>
              <w:t xml:space="preserve"> Виктори</w:t>
            </w:r>
            <w:r w:rsidR="00F90CBE">
              <w:rPr>
                <w:rFonts w:ascii="Times New Roman" w:eastAsia="Times New Roman" w:hAnsi="Times New Roman" w:cs="Times New Roman"/>
                <w:sz w:val="20"/>
                <w:szCs w:val="20"/>
                <w:lang w:eastAsia="ru-RU"/>
              </w:rPr>
              <w:t>и</w:t>
            </w:r>
            <w:r w:rsidRPr="00BB2244">
              <w:rPr>
                <w:rFonts w:ascii="Times New Roman" w:eastAsia="Times New Roman" w:hAnsi="Times New Roman" w:cs="Times New Roman"/>
                <w:sz w:val="20"/>
                <w:szCs w:val="20"/>
                <w:lang w:eastAsia="ru-RU"/>
              </w:rPr>
              <w:t xml:space="preserve"> Юрьевн</w:t>
            </w:r>
            <w:r w:rsidR="00F90CBE">
              <w:rPr>
                <w:rFonts w:ascii="Times New Roman" w:eastAsia="Times New Roman" w:hAnsi="Times New Roman" w:cs="Times New Roman"/>
                <w:sz w:val="20"/>
                <w:szCs w:val="20"/>
                <w:lang w:eastAsia="ru-RU"/>
              </w:rPr>
              <w:t>ы</w:t>
            </w:r>
            <w:r w:rsidRPr="00BB2244">
              <w:rPr>
                <w:rFonts w:ascii="Times New Roman" w:eastAsia="Times New Roman" w:hAnsi="Times New Roman" w:cs="Times New Roman"/>
                <w:sz w:val="20"/>
                <w:szCs w:val="20"/>
                <w:lang w:eastAsia="ru-RU"/>
              </w:rPr>
              <w:t xml:space="preserve">, действующего на основании Доверенность № 74/МА-ВАБ от 8 февраля 2021 г., с одной стороны, </w:t>
            </w:r>
          </w:p>
        </w:tc>
      </w:tr>
      <w:tr w:rsidR="00BB2244" w:rsidRPr="00BB2244" w14:paraId="6C726B98" w14:textId="77777777" w:rsidTr="003766F3">
        <w:trPr>
          <w:gridAfter w:val="1"/>
          <w:wAfter w:w="30" w:type="dxa"/>
          <w:trHeight w:val="735"/>
        </w:trPr>
        <w:tc>
          <w:tcPr>
            <w:tcW w:w="50" w:type="dxa"/>
            <w:hideMark/>
          </w:tcPr>
          <w:p w14:paraId="3656B9AB"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c>
          <w:tcPr>
            <w:tcW w:w="9305" w:type="dxa"/>
            <w:gridSpan w:val="5"/>
            <w:hideMark/>
          </w:tcPr>
          <w:p w14:paraId="132FFBE7" w14:textId="046D7007" w:rsidR="00BB2244" w:rsidRPr="00BB2244" w:rsidRDefault="00BB2244" w:rsidP="00F90CBE">
            <w:pPr>
              <w:spacing w:after="0" w:line="240" w:lineRule="auto"/>
              <w:jc w:val="both"/>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и АО "ВЫБОРГТЕПЛОЭНЕРГО" в лице </w:t>
            </w:r>
            <w:r w:rsidR="00F90CBE">
              <w:rPr>
                <w:rFonts w:ascii="Times New Roman" w:eastAsia="Times New Roman" w:hAnsi="Times New Roman" w:cs="Times New Roman"/>
                <w:sz w:val="20"/>
                <w:szCs w:val="20"/>
                <w:lang w:eastAsia="ru-RU"/>
              </w:rPr>
              <w:t>Генерального директора</w:t>
            </w:r>
            <w:r w:rsidRPr="00BB2244">
              <w:rPr>
                <w:rFonts w:ascii="Times New Roman" w:eastAsia="Times New Roman" w:hAnsi="Times New Roman" w:cs="Times New Roman"/>
                <w:sz w:val="20"/>
                <w:szCs w:val="20"/>
                <w:lang w:eastAsia="ru-RU"/>
              </w:rPr>
              <w:t xml:space="preserve"> Кривонос</w:t>
            </w:r>
            <w:r w:rsidR="00F90CBE">
              <w:rPr>
                <w:rFonts w:ascii="Times New Roman" w:eastAsia="Times New Roman" w:hAnsi="Times New Roman" w:cs="Times New Roman"/>
                <w:sz w:val="20"/>
                <w:szCs w:val="20"/>
                <w:lang w:eastAsia="ru-RU"/>
              </w:rPr>
              <w:t>а</w:t>
            </w:r>
            <w:r w:rsidRPr="00BB2244">
              <w:rPr>
                <w:rFonts w:ascii="Times New Roman" w:eastAsia="Times New Roman" w:hAnsi="Times New Roman" w:cs="Times New Roman"/>
                <w:sz w:val="20"/>
                <w:szCs w:val="20"/>
                <w:lang w:eastAsia="ru-RU"/>
              </w:rPr>
              <w:t xml:space="preserve"> Александр</w:t>
            </w:r>
            <w:r w:rsidR="00F90CBE">
              <w:rPr>
                <w:rFonts w:ascii="Times New Roman" w:eastAsia="Times New Roman" w:hAnsi="Times New Roman" w:cs="Times New Roman"/>
                <w:sz w:val="20"/>
                <w:szCs w:val="20"/>
                <w:lang w:eastAsia="ru-RU"/>
              </w:rPr>
              <w:t>а</w:t>
            </w:r>
            <w:r w:rsidRPr="00BB2244">
              <w:rPr>
                <w:rFonts w:ascii="Times New Roman" w:eastAsia="Times New Roman" w:hAnsi="Times New Roman" w:cs="Times New Roman"/>
                <w:sz w:val="20"/>
                <w:szCs w:val="20"/>
                <w:lang w:eastAsia="ru-RU"/>
              </w:rPr>
              <w:t xml:space="preserve"> Васильевич</w:t>
            </w:r>
            <w:r w:rsidR="00F90CBE">
              <w:rPr>
                <w:rFonts w:ascii="Times New Roman" w:eastAsia="Times New Roman" w:hAnsi="Times New Roman" w:cs="Times New Roman"/>
                <w:sz w:val="20"/>
                <w:szCs w:val="20"/>
                <w:lang w:eastAsia="ru-RU"/>
              </w:rPr>
              <w:t>а</w:t>
            </w:r>
            <w:r w:rsidRPr="00BB2244">
              <w:rPr>
                <w:rFonts w:ascii="Times New Roman" w:eastAsia="Times New Roman" w:hAnsi="Times New Roman" w:cs="Times New Roman"/>
                <w:sz w:val="20"/>
                <w:szCs w:val="20"/>
                <w:lang w:eastAsia="ru-RU"/>
              </w:rPr>
              <w:t>, именуемы</w:t>
            </w:r>
            <w:proofErr w:type="gramStart"/>
            <w:r w:rsidRPr="00BB2244">
              <w:rPr>
                <w:rFonts w:ascii="Times New Roman" w:eastAsia="Times New Roman" w:hAnsi="Times New Roman" w:cs="Times New Roman"/>
                <w:sz w:val="20"/>
                <w:szCs w:val="20"/>
                <w:lang w:eastAsia="ru-RU"/>
              </w:rPr>
              <w:t>й(</w:t>
            </w:r>
            <w:proofErr w:type="gramEnd"/>
            <w:r w:rsidRPr="00BB2244">
              <w:rPr>
                <w:rFonts w:ascii="Times New Roman" w:eastAsia="Times New Roman" w:hAnsi="Times New Roman" w:cs="Times New Roman"/>
                <w:sz w:val="20"/>
                <w:szCs w:val="20"/>
                <w:lang w:eastAsia="ru-RU"/>
              </w:rPr>
              <w:t>-</w:t>
            </w:r>
            <w:proofErr w:type="spellStart"/>
            <w:r w:rsidRPr="00BB2244">
              <w:rPr>
                <w:rFonts w:ascii="Times New Roman" w:eastAsia="Times New Roman" w:hAnsi="Times New Roman" w:cs="Times New Roman"/>
                <w:sz w:val="20"/>
                <w:szCs w:val="20"/>
                <w:lang w:eastAsia="ru-RU"/>
              </w:rPr>
              <w:t>ая</w:t>
            </w:r>
            <w:proofErr w:type="spellEnd"/>
            <w:r w:rsidRPr="00BB2244">
              <w:rPr>
                <w:rFonts w:ascii="Times New Roman" w:eastAsia="Times New Roman" w:hAnsi="Times New Roman" w:cs="Times New Roman"/>
                <w:sz w:val="20"/>
                <w:szCs w:val="20"/>
                <w:lang w:eastAsia="ru-RU"/>
              </w:rPr>
              <w:t>) в дальнейшем "Покупатель", с другой стороны, при одновременном упоминании именуемые «Стороны», заключили настоящий Договор купли-продажи транспортного средства (далее по тексту - Договор) о нижеследующем:</w:t>
            </w:r>
          </w:p>
        </w:tc>
      </w:tr>
      <w:tr w:rsidR="00BB2244" w:rsidRPr="00BB2244" w14:paraId="45FB0818" w14:textId="77777777" w:rsidTr="003766F3">
        <w:trPr>
          <w:gridAfter w:val="1"/>
          <w:wAfter w:w="30" w:type="dxa"/>
          <w:trHeight w:val="255"/>
        </w:trPr>
        <w:tc>
          <w:tcPr>
            <w:tcW w:w="50" w:type="dxa"/>
            <w:vAlign w:val="center"/>
            <w:hideMark/>
          </w:tcPr>
          <w:p w14:paraId="049F31CB"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c>
          <w:tcPr>
            <w:tcW w:w="9305" w:type="dxa"/>
            <w:gridSpan w:val="5"/>
            <w:vAlign w:val="center"/>
            <w:hideMark/>
          </w:tcPr>
          <w:p w14:paraId="53128261"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r>
      <w:tr w:rsidR="00BB2244" w:rsidRPr="00BB2244" w14:paraId="1661F69B" w14:textId="77777777" w:rsidTr="003766F3">
        <w:trPr>
          <w:gridAfter w:val="1"/>
          <w:wAfter w:w="30" w:type="dxa"/>
          <w:trHeight w:val="975"/>
        </w:trPr>
        <w:tc>
          <w:tcPr>
            <w:tcW w:w="50" w:type="dxa"/>
            <w:vAlign w:val="center"/>
            <w:hideMark/>
          </w:tcPr>
          <w:p w14:paraId="62486C05"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c>
          <w:tcPr>
            <w:tcW w:w="9305" w:type="dxa"/>
            <w:gridSpan w:val="5"/>
            <w:vAlign w:val="center"/>
            <w:hideMark/>
          </w:tcPr>
          <w:p w14:paraId="3AD0A417"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1. ПРЕДМЕТ ДОГОВОРА 1.1. В соответствии с условиями настоящего Договора Продавец передаёт в собственность Покупателя, а Покупатель принимает и оплачивает в порядке и на условиях, указанных в настоящем Договоре, следующее Транспортное средство (в наличии на складе Продавца): </w:t>
            </w:r>
          </w:p>
        </w:tc>
      </w:tr>
      <w:tr w:rsidR="00BB2244" w:rsidRPr="00BB2244" w14:paraId="399D21EE" w14:textId="77777777" w:rsidTr="003766F3">
        <w:trPr>
          <w:gridAfter w:val="1"/>
          <w:wAfter w:w="30" w:type="dxa"/>
          <w:trHeight w:val="300"/>
        </w:trPr>
        <w:tc>
          <w:tcPr>
            <w:tcW w:w="50" w:type="dxa"/>
            <w:vAlign w:val="center"/>
            <w:hideMark/>
          </w:tcPr>
          <w:p w14:paraId="4101652C"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c>
          <w:tcPr>
            <w:tcW w:w="9305" w:type="dxa"/>
            <w:gridSpan w:val="5"/>
            <w:vAlign w:val="center"/>
            <w:hideMark/>
          </w:tcPr>
          <w:p w14:paraId="5E82C436"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Тип транспортного средства: легковой</w:t>
            </w:r>
          </w:p>
        </w:tc>
      </w:tr>
      <w:tr w:rsidR="00BB2244" w:rsidRPr="00BB2244" w14:paraId="048BBC9B" w14:textId="77777777" w:rsidTr="003766F3">
        <w:trPr>
          <w:gridAfter w:val="1"/>
          <w:wAfter w:w="30" w:type="dxa"/>
          <w:trHeight w:val="300"/>
        </w:trPr>
        <w:tc>
          <w:tcPr>
            <w:tcW w:w="50" w:type="dxa"/>
            <w:vAlign w:val="center"/>
            <w:hideMark/>
          </w:tcPr>
          <w:p w14:paraId="4B99056E"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c>
          <w:tcPr>
            <w:tcW w:w="9305" w:type="dxa"/>
            <w:gridSpan w:val="5"/>
            <w:vAlign w:val="center"/>
            <w:hideMark/>
          </w:tcPr>
          <w:p w14:paraId="5E78DFEF"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Марка: HYUNDAI</w:t>
            </w:r>
          </w:p>
        </w:tc>
      </w:tr>
      <w:tr w:rsidR="00BB2244" w:rsidRPr="00BB2244" w14:paraId="45DB4E82" w14:textId="77777777" w:rsidTr="003766F3">
        <w:trPr>
          <w:gridAfter w:val="1"/>
          <w:wAfter w:w="30" w:type="dxa"/>
          <w:trHeight w:val="300"/>
        </w:trPr>
        <w:tc>
          <w:tcPr>
            <w:tcW w:w="50" w:type="dxa"/>
            <w:vAlign w:val="center"/>
            <w:hideMark/>
          </w:tcPr>
          <w:p w14:paraId="1299C43A"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c>
          <w:tcPr>
            <w:tcW w:w="9305" w:type="dxa"/>
            <w:gridSpan w:val="5"/>
            <w:vAlign w:val="center"/>
            <w:hideMark/>
          </w:tcPr>
          <w:p w14:paraId="35AFADF4"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Модель: HYUNDAI </w:t>
            </w:r>
            <w:proofErr w:type="spellStart"/>
            <w:r w:rsidRPr="00BB2244">
              <w:rPr>
                <w:rFonts w:ascii="Times New Roman" w:eastAsia="Times New Roman" w:hAnsi="Times New Roman" w:cs="Times New Roman"/>
                <w:sz w:val="20"/>
                <w:szCs w:val="20"/>
                <w:lang w:eastAsia="ru-RU"/>
              </w:rPr>
              <w:t>Solaris</w:t>
            </w:r>
            <w:proofErr w:type="spellEnd"/>
          </w:p>
        </w:tc>
      </w:tr>
      <w:tr w:rsidR="00BB2244" w:rsidRPr="00BB2244" w14:paraId="1F4F5225" w14:textId="77777777" w:rsidTr="003766F3">
        <w:trPr>
          <w:gridAfter w:val="1"/>
          <w:wAfter w:w="30" w:type="dxa"/>
          <w:trHeight w:val="300"/>
        </w:trPr>
        <w:tc>
          <w:tcPr>
            <w:tcW w:w="50" w:type="dxa"/>
            <w:vAlign w:val="center"/>
            <w:hideMark/>
          </w:tcPr>
          <w:p w14:paraId="4DDBEF00"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c>
          <w:tcPr>
            <w:tcW w:w="9305" w:type="dxa"/>
            <w:gridSpan w:val="5"/>
            <w:vAlign w:val="center"/>
            <w:hideMark/>
          </w:tcPr>
          <w:p w14:paraId="3AE373B1"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Категория транспортного средства: В</w:t>
            </w:r>
          </w:p>
        </w:tc>
      </w:tr>
      <w:tr w:rsidR="00BB2244" w:rsidRPr="00BB2244" w14:paraId="067430A3" w14:textId="77777777" w:rsidTr="003766F3">
        <w:trPr>
          <w:gridAfter w:val="1"/>
          <w:wAfter w:w="30" w:type="dxa"/>
          <w:trHeight w:val="300"/>
        </w:trPr>
        <w:tc>
          <w:tcPr>
            <w:tcW w:w="50" w:type="dxa"/>
            <w:vAlign w:val="center"/>
            <w:hideMark/>
          </w:tcPr>
          <w:p w14:paraId="3461D779"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c>
          <w:tcPr>
            <w:tcW w:w="9305" w:type="dxa"/>
            <w:gridSpan w:val="5"/>
            <w:vAlign w:val="center"/>
            <w:hideMark/>
          </w:tcPr>
          <w:p w14:paraId="50CD4AC8"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VIN: Z94K241CBMR275825</w:t>
            </w:r>
          </w:p>
        </w:tc>
      </w:tr>
      <w:tr w:rsidR="00BB2244" w:rsidRPr="00BB2244" w14:paraId="038772B4" w14:textId="77777777" w:rsidTr="003766F3">
        <w:trPr>
          <w:gridAfter w:val="1"/>
          <w:wAfter w:w="30" w:type="dxa"/>
          <w:trHeight w:val="300"/>
        </w:trPr>
        <w:tc>
          <w:tcPr>
            <w:tcW w:w="50" w:type="dxa"/>
            <w:vAlign w:val="center"/>
            <w:hideMark/>
          </w:tcPr>
          <w:p w14:paraId="3CF2D8B6"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c>
          <w:tcPr>
            <w:tcW w:w="9305" w:type="dxa"/>
            <w:gridSpan w:val="5"/>
            <w:vAlign w:val="center"/>
            <w:hideMark/>
          </w:tcPr>
          <w:p w14:paraId="7C92580D"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Год изготовления: 2021</w:t>
            </w:r>
          </w:p>
        </w:tc>
      </w:tr>
      <w:tr w:rsidR="00BB2244" w:rsidRPr="00BB2244" w14:paraId="07A02184" w14:textId="77777777" w:rsidTr="003766F3">
        <w:trPr>
          <w:gridAfter w:val="1"/>
          <w:wAfter w:w="30" w:type="dxa"/>
          <w:trHeight w:val="300"/>
        </w:trPr>
        <w:tc>
          <w:tcPr>
            <w:tcW w:w="50" w:type="dxa"/>
            <w:vAlign w:val="center"/>
            <w:hideMark/>
          </w:tcPr>
          <w:p w14:paraId="0FB78278"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c>
          <w:tcPr>
            <w:tcW w:w="9305" w:type="dxa"/>
            <w:gridSpan w:val="5"/>
            <w:vAlign w:val="center"/>
            <w:hideMark/>
          </w:tcPr>
          <w:p w14:paraId="53BF41C5"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двигателя: G4FGLW515157</w:t>
            </w:r>
          </w:p>
        </w:tc>
      </w:tr>
      <w:tr w:rsidR="00BB2244" w:rsidRPr="00BB2244" w14:paraId="13B25B99" w14:textId="77777777" w:rsidTr="003766F3">
        <w:trPr>
          <w:gridAfter w:val="1"/>
          <w:wAfter w:w="30" w:type="dxa"/>
          <w:trHeight w:val="300"/>
        </w:trPr>
        <w:tc>
          <w:tcPr>
            <w:tcW w:w="50" w:type="dxa"/>
            <w:vAlign w:val="center"/>
            <w:hideMark/>
          </w:tcPr>
          <w:p w14:paraId="1FC39945"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c>
          <w:tcPr>
            <w:tcW w:w="9305" w:type="dxa"/>
            <w:gridSpan w:val="5"/>
            <w:vAlign w:val="center"/>
            <w:hideMark/>
          </w:tcPr>
          <w:p w14:paraId="3D81F97B"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Шасси (рама) №: </w:t>
            </w:r>
          </w:p>
        </w:tc>
      </w:tr>
      <w:tr w:rsidR="00BB2244" w:rsidRPr="00BB2244" w14:paraId="73AC895A" w14:textId="77777777" w:rsidTr="003766F3">
        <w:trPr>
          <w:gridAfter w:val="1"/>
          <w:wAfter w:w="30" w:type="dxa"/>
          <w:trHeight w:val="300"/>
        </w:trPr>
        <w:tc>
          <w:tcPr>
            <w:tcW w:w="50" w:type="dxa"/>
            <w:vAlign w:val="center"/>
            <w:hideMark/>
          </w:tcPr>
          <w:p w14:paraId="0562CB0E"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c>
          <w:tcPr>
            <w:tcW w:w="9305" w:type="dxa"/>
            <w:gridSpan w:val="5"/>
            <w:vAlign w:val="center"/>
            <w:hideMark/>
          </w:tcPr>
          <w:p w14:paraId="196052CF"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Кузов №: Z94K241CBMR275825</w:t>
            </w:r>
          </w:p>
        </w:tc>
      </w:tr>
      <w:tr w:rsidR="00BB2244" w:rsidRPr="00BB2244" w14:paraId="6CAAC45C" w14:textId="77777777" w:rsidTr="003766F3">
        <w:trPr>
          <w:gridAfter w:val="1"/>
          <w:wAfter w:w="30" w:type="dxa"/>
          <w:trHeight w:val="300"/>
        </w:trPr>
        <w:tc>
          <w:tcPr>
            <w:tcW w:w="50" w:type="dxa"/>
            <w:vAlign w:val="center"/>
            <w:hideMark/>
          </w:tcPr>
          <w:p w14:paraId="34CE0A41"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c>
          <w:tcPr>
            <w:tcW w:w="9305" w:type="dxa"/>
            <w:gridSpan w:val="5"/>
            <w:vAlign w:val="center"/>
            <w:hideMark/>
          </w:tcPr>
          <w:p w14:paraId="7FB3494D"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Тип кузова: Седан</w:t>
            </w:r>
          </w:p>
        </w:tc>
      </w:tr>
      <w:tr w:rsidR="00BB2244" w:rsidRPr="00BB2244" w14:paraId="384E44AA" w14:textId="77777777" w:rsidTr="003766F3">
        <w:trPr>
          <w:gridAfter w:val="1"/>
          <w:wAfter w:w="30" w:type="dxa"/>
          <w:trHeight w:val="300"/>
        </w:trPr>
        <w:tc>
          <w:tcPr>
            <w:tcW w:w="50" w:type="dxa"/>
            <w:vAlign w:val="center"/>
            <w:hideMark/>
          </w:tcPr>
          <w:p w14:paraId="62EBF3C5"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c>
          <w:tcPr>
            <w:tcW w:w="9305" w:type="dxa"/>
            <w:gridSpan w:val="5"/>
            <w:vAlign w:val="center"/>
            <w:hideMark/>
          </w:tcPr>
          <w:p w14:paraId="5F92C132"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Цвет кузова: RHM (SLEEK SILVER)</w:t>
            </w:r>
          </w:p>
        </w:tc>
      </w:tr>
      <w:tr w:rsidR="00BB2244" w:rsidRPr="00BB2244" w14:paraId="7C2C4B38" w14:textId="77777777" w:rsidTr="003766F3">
        <w:trPr>
          <w:gridAfter w:val="1"/>
          <w:wAfter w:w="30" w:type="dxa"/>
          <w:trHeight w:val="300"/>
        </w:trPr>
        <w:tc>
          <w:tcPr>
            <w:tcW w:w="50" w:type="dxa"/>
            <w:vAlign w:val="center"/>
            <w:hideMark/>
          </w:tcPr>
          <w:p w14:paraId="6D98A12B"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c>
          <w:tcPr>
            <w:tcW w:w="9305" w:type="dxa"/>
            <w:gridSpan w:val="5"/>
            <w:vAlign w:val="center"/>
            <w:hideMark/>
          </w:tcPr>
          <w:p w14:paraId="47BAE95F"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Мощность двигателя (</w:t>
            </w:r>
            <w:proofErr w:type="spellStart"/>
            <w:r w:rsidRPr="00BB2244">
              <w:rPr>
                <w:rFonts w:ascii="Times New Roman" w:eastAsia="Times New Roman" w:hAnsi="Times New Roman" w:cs="Times New Roman"/>
                <w:sz w:val="20"/>
                <w:szCs w:val="20"/>
                <w:lang w:eastAsia="ru-RU"/>
              </w:rPr>
              <w:t>л.с</w:t>
            </w:r>
            <w:proofErr w:type="spellEnd"/>
            <w:r w:rsidRPr="00BB2244">
              <w:rPr>
                <w:rFonts w:ascii="Times New Roman" w:eastAsia="Times New Roman" w:hAnsi="Times New Roman" w:cs="Times New Roman"/>
                <w:sz w:val="20"/>
                <w:szCs w:val="20"/>
                <w:lang w:eastAsia="ru-RU"/>
              </w:rPr>
              <w:t>.): 123</w:t>
            </w:r>
          </w:p>
        </w:tc>
      </w:tr>
      <w:tr w:rsidR="00BB2244" w:rsidRPr="00BB2244" w14:paraId="323594C4" w14:textId="77777777" w:rsidTr="003766F3">
        <w:trPr>
          <w:gridAfter w:val="1"/>
          <w:wAfter w:w="30" w:type="dxa"/>
          <w:trHeight w:val="300"/>
        </w:trPr>
        <w:tc>
          <w:tcPr>
            <w:tcW w:w="50" w:type="dxa"/>
            <w:vAlign w:val="center"/>
            <w:hideMark/>
          </w:tcPr>
          <w:p w14:paraId="2946DB82"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c>
          <w:tcPr>
            <w:tcW w:w="9305" w:type="dxa"/>
            <w:gridSpan w:val="5"/>
            <w:vAlign w:val="center"/>
            <w:hideMark/>
          </w:tcPr>
          <w:p w14:paraId="15B6F903"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Код (наименование) комплектации/модели: SOLARIS HCR 1,6 A/T GL</w:t>
            </w:r>
          </w:p>
        </w:tc>
        <w:bookmarkStart w:id="0" w:name="_GoBack"/>
        <w:bookmarkEnd w:id="0"/>
      </w:tr>
      <w:tr w:rsidR="00BB2244" w:rsidRPr="00BB2244" w14:paraId="01626D6B" w14:textId="77777777" w:rsidTr="003766F3">
        <w:trPr>
          <w:gridAfter w:val="1"/>
          <w:wAfter w:w="30" w:type="dxa"/>
          <w:trHeight w:val="300"/>
        </w:trPr>
        <w:tc>
          <w:tcPr>
            <w:tcW w:w="50" w:type="dxa"/>
            <w:vAlign w:val="center"/>
            <w:hideMark/>
          </w:tcPr>
          <w:p w14:paraId="5997CC1D"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c>
          <w:tcPr>
            <w:tcW w:w="9305" w:type="dxa"/>
            <w:gridSpan w:val="5"/>
            <w:vAlign w:val="center"/>
            <w:hideMark/>
          </w:tcPr>
          <w:p w14:paraId="436DB67C" w14:textId="77777777" w:rsidR="00BB2244" w:rsidRPr="00BB2244" w:rsidRDefault="00BB2244" w:rsidP="00404708">
            <w:pPr>
              <w:spacing w:after="0" w:line="240" w:lineRule="auto"/>
              <w:jc w:val="both"/>
              <w:rPr>
                <w:rFonts w:ascii="Times New Roman" w:eastAsia="Times New Roman" w:hAnsi="Times New Roman" w:cs="Times New Roman"/>
                <w:color w:val="000000"/>
                <w:sz w:val="20"/>
                <w:szCs w:val="20"/>
                <w:lang w:eastAsia="ru-RU"/>
              </w:rPr>
            </w:pPr>
            <w:r w:rsidRPr="00BB2244">
              <w:rPr>
                <w:rFonts w:ascii="Times New Roman" w:eastAsia="Times New Roman" w:hAnsi="Times New Roman" w:cs="Times New Roman"/>
                <w:color w:val="000000"/>
                <w:sz w:val="20"/>
                <w:szCs w:val="20"/>
                <w:lang w:eastAsia="ru-RU"/>
              </w:rPr>
              <w:t>Организация-изготовитель ТС (страна): HYUNDAI (РОССИЯ)</w:t>
            </w:r>
          </w:p>
        </w:tc>
      </w:tr>
      <w:tr w:rsidR="00BB2244" w:rsidRPr="00BB2244" w14:paraId="1BCDF244" w14:textId="77777777" w:rsidTr="003766F3">
        <w:trPr>
          <w:gridAfter w:val="1"/>
          <w:wAfter w:w="30" w:type="dxa"/>
          <w:trHeight w:val="300"/>
        </w:trPr>
        <w:tc>
          <w:tcPr>
            <w:tcW w:w="50" w:type="dxa"/>
            <w:vAlign w:val="center"/>
            <w:hideMark/>
          </w:tcPr>
          <w:p w14:paraId="110FFD37" w14:textId="77777777" w:rsidR="00BB2244" w:rsidRPr="00BB2244" w:rsidRDefault="00BB2244" w:rsidP="00404708">
            <w:pPr>
              <w:spacing w:after="0" w:line="240" w:lineRule="auto"/>
              <w:jc w:val="both"/>
              <w:rPr>
                <w:rFonts w:ascii="Times New Roman" w:eastAsia="Times New Roman" w:hAnsi="Times New Roman" w:cs="Times New Roman"/>
                <w:color w:val="000000"/>
                <w:sz w:val="20"/>
                <w:szCs w:val="20"/>
                <w:lang w:eastAsia="ru-RU"/>
              </w:rPr>
            </w:pPr>
          </w:p>
        </w:tc>
        <w:tc>
          <w:tcPr>
            <w:tcW w:w="9305" w:type="dxa"/>
            <w:gridSpan w:val="5"/>
            <w:vAlign w:val="center"/>
            <w:hideMark/>
          </w:tcPr>
          <w:p w14:paraId="68AEB3AD" w14:textId="77777777" w:rsidR="00BB2244" w:rsidRPr="00BB2244" w:rsidRDefault="00BB2244" w:rsidP="00404708">
            <w:pPr>
              <w:spacing w:after="0" w:line="240" w:lineRule="auto"/>
              <w:jc w:val="both"/>
              <w:rPr>
                <w:rFonts w:ascii="Times New Roman" w:eastAsia="Times New Roman" w:hAnsi="Times New Roman" w:cs="Times New Roman"/>
                <w:color w:val="594304"/>
                <w:sz w:val="20"/>
                <w:szCs w:val="20"/>
                <w:lang w:eastAsia="ru-RU"/>
              </w:rPr>
            </w:pPr>
            <w:r w:rsidRPr="00BB2244">
              <w:rPr>
                <w:rFonts w:ascii="Times New Roman" w:eastAsia="Times New Roman" w:hAnsi="Times New Roman" w:cs="Times New Roman"/>
                <w:color w:val="594304"/>
                <w:sz w:val="20"/>
                <w:szCs w:val="20"/>
                <w:lang w:eastAsia="ru-RU"/>
              </w:rPr>
              <w:t>ПТС Серия и №: 164301022640623, выдан (организация и адрес):</w:t>
            </w:r>
            <w:proofErr w:type="gramStart"/>
            <w:r w:rsidRPr="00BB2244">
              <w:rPr>
                <w:rFonts w:ascii="Times New Roman" w:eastAsia="Times New Roman" w:hAnsi="Times New Roman" w:cs="Times New Roman"/>
                <w:color w:val="594304"/>
                <w:sz w:val="20"/>
                <w:szCs w:val="20"/>
                <w:lang w:eastAsia="ru-RU"/>
              </w:rPr>
              <w:t xml:space="preserve"> ,</w:t>
            </w:r>
            <w:proofErr w:type="gramEnd"/>
            <w:r w:rsidRPr="00BB2244">
              <w:rPr>
                <w:rFonts w:ascii="Times New Roman" w:eastAsia="Times New Roman" w:hAnsi="Times New Roman" w:cs="Times New Roman"/>
                <w:color w:val="594304"/>
                <w:sz w:val="20"/>
                <w:szCs w:val="20"/>
                <w:lang w:eastAsia="ru-RU"/>
              </w:rPr>
              <w:t xml:space="preserve"> , дата выдачи: 23 марта 2021 г.</w:t>
            </w:r>
          </w:p>
        </w:tc>
      </w:tr>
      <w:tr w:rsidR="00BB2244" w:rsidRPr="00BB2244" w14:paraId="48980003" w14:textId="77777777" w:rsidTr="003766F3">
        <w:trPr>
          <w:gridAfter w:val="1"/>
          <w:wAfter w:w="30" w:type="dxa"/>
          <w:trHeight w:val="735"/>
        </w:trPr>
        <w:tc>
          <w:tcPr>
            <w:tcW w:w="50" w:type="dxa"/>
            <w:vAlign w:val="center"/>
            <w:hideMark/>
          </w:tcPr>
          <w:p w14:paraId="6B699379" w14:textId="77777777" w:rsidR="00BB2244" w:rsidRPr="00BB2244" w:rsidRDefault="00BB2244" w:rsidP="00404708">
            <w:pPr>
              <w:spacing w:after="0" w:line="240" w:lineRule="auto"/>
              <w:jc w:val="both"/>
              <w:rPr>
                <w:rFonts w:ascii="Times New Roman" w:eastAsia="Times New Roman" w:hAnsi="Times New Roman" w:cs="Times New Roman"/>
                <w:color w:val="594304"/>
                <w:sz w:val="20"/>
                <w:szCs w:val="20"/>
                <w:lang w:eastAsia="ru-RU"/>
              </w:rPr>
            </w:pPr>
          </w:p>
        </w:tc>
        <w:tc>
          <w:tcPr>
            <w:tcW w:w="9305" w:type="dxa"/>
            <w:gridSpan w:val="5"/>
            <w:vAlign w:val="center"/>
            <w:hideMark/>
          </w:tcPr>
          <w:p w14:paraId="096623D4"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(именуемое в дальнейшем по тексту Договора – Транспортное средство (ТС)). ТС передается в технически исправном состоянии, соответствующем техническим стандартам завода изготовителя, полностью готовым к эксплуатации. Дополнительные характеристики ТС могут быть указаны в приложении к Договору. </w:t>
            </w:r>
          </w:p>
        </w:tc>
      </w:tr>
      <w:tr w:rsidR="00BB2244" w:rsidRPr="00BB2244" w14:paraId="3FE9F23F" w14:textId="77777777" w:rsidTr="003766F3">
        <w:trPr>
          <w:gridAfter w:val="1"/>
          <w:wAfter w:w="30" w:type="dxa"/>
          <w:trHeight w:val="300"/>
        </w:trPr>
        <w:tc>
          <w:tcPr>
            <w:tcW w:w="50" w:type="dxa"/>
            <w:vAlign w:val="center"/>
            <w:hideMark/>
          </w:tcPr>
          <w:p w14:paraId="1F72F646"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c>
          <w:tcPr>
            <w:tcW w:w="9305" w:type="dxa"/>
            <w:gridSpan w:val="5"/>
            <w:vAlign w:val="center"/>
            <w:hideMark/>
          </w:tcPr>
          <w:p w14:paraId="08CE6F91" w14:textId="77777777" w:rsidR="00BB2244" w:rsidRPr="00BB2244" w:rsidRDefault="00BB2244" w:rsidP="00404708">
            <w:pPr>
              <w:spacing w:after="0" w:line="240" w:lineRule="auto"/>
              <w:jc w:val="both"/>
              <w:rPr>
                <w:rFonts w:ascii="Times New Roman" w:eastAsia="Times New Roman" w:hAnsi="Times New Roman" w:cs="Times New Roman"/>
                <w:sz w:val="20"/>
                <w:szCs w:val="20"/>
                <w:lang w:eastAsia="ru-RU"/>
              </w:rPr>
            </w:pPr>
          </w:p>
        </w:tc>
      </w:tr>
      <w:tr w:rsidR="003766F3" w:rsidRPr="00BB2244" w14:paraId="3DD9857F" w14:textId="77777777" w:rsidTr="003766F3">
        <w:trPr>
          <w:trHeight w:val="735"/>
        </w:trPr>
        <w:tc>
          <w:tcPr>
            <w:tcW w:w="9385" w:type="dxa"/>
            <w:gridSpan w:val="7"/>
            <w:vAlign w:val="center"/>
            <w:hideMark/>
          </w:tcPr>
          <w:p w14:paraId="0BAE6EB3" w14:textId="5984071F"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2. СТОИМОСТЬ ТС И ПОРЯДОК РАСЧЕТОВ 2.1. Стоимость ТС по настоящему Договору составляет 1 150 000,00 Руб</w:t>
            </w:r>
            <w:r w:rsidR="00152AE5">
              <w:rPr>
                <w:rFonts w:ascii="Times New Roman" w:eastAsia="Times New Roman" w:hAnsi="Times New Roman" w:cs="Times New Roman"/>
                <w:sz w:val="20"/>
                <w:szCs w:val="20"/>
                <w:lang w:eastAsia="ru-RU"/>
              </w:rPr>
              <w:t>.</w:t>
            </w:r>
            <w:r w:rsidRPr="00BB2244">
              <w:rPr>
                <w:rFonts w:ascii="Times New Roman" w:eastAsia="Times New Roman" w:hAnsi="Times New Roman" w:cs="Times New Roman"/>
                <w:sz w:val="20"/>
                <w:szCs w:val="20"/>
                <w:lang w:eastAsia="ru-RU"/>
              </w:rPr>
              <w:t xml:space="preserve"> (Один миллион сто пятьдесят тысяч рублей 00 копеек), включая НДС 20% - 191 666,67 </w:t>
            </w:r>
            <w:proofErr w:type="spellStart"/>
            <w:r w:rsidRPr="00BB2244">
              <w:rPr>
                <w:rFonts w:ascii="Times New Roman" w:eastAsia="Times New Roman" w:hAnsi="Times New Roman" w:cs="Times New Roman"/>
                <w:sz w:val="20"/>
                <w:szCs w:val="20"/>
                <w:lang w:eastAsia="ru-RU"/>
              </w:rPr>
              <w:t>Руб</w:t>
            </w:r>
            <w:proofErr w:type="spellEnd"/>
            <w:r w:rsidRPr="00BB2244">
              <w:rPr>
                <w:rFonts w:ascii="Times New Roman" w:eastAsia="Times New Roman" w:hAnsi="Times New Roman" w:cs="Times New Roman"/>
                <w:sz w:val="20"/>
                <w:szCs w:val="20"/>
                <w:lang w:eastAsia="ru-RU"/>
              </w:rPr>
              <w:t xml:space="preserve"> (Сто девяносто одна тысяча шестьсот шестьдесят шесть рублей 67 копеек).</w:t>
            </w:r>
          </w:p>
        </w:tc>
      </w:tr>
      <w:tr w:rsidR="003766F3" w:rsidRPr="00BB2244" w14:paraId="10C32E0B" w14:textId="77777777" w:rsidTr="003766F3">
        <w:trPr>
          <w:trHeight w:val="495"/>
        </w:trPr>
        <w:tc>
          <w:tcPr>
            <w:tcW w:w="9385" w:type="dxa"/>
            <w:gridSpan w:val="7"/>
            <w:vAlign w:val="center"/>
            <w:hideMark/>
          </w:tcPr>
          <w:p w14:paraId="5CE32304"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Счет-фактура Покупателю, являющемуся физическим лицом, не выставляется, с чем Покупатель согласился при подписании настоящего Договора.</w:t>
            </w:r>
          </w:p>
        </w:tc>
      </w:tr>
      <w:tr w:rsidR="003766F3" w:rsidRPr="00BB2244" w14:paraId="23FFCF4C" w14:textId="77777777" w:rsidTr="003766F3">
        <w:trPr>
          <w:trHeight w:val="735"/>
        </w:trPr>
        <w:tc>
          <w:tcPr>
            <w:tcW w:w="9385" w:type="dxa"/>
            <w:gridSpan w:val="7"/>
            <w:hideMark/>
          </w:tcPr>
          <w:p w14:paraId="2ACA0A74" w14:textId="06F47846" w:rsidR="003766F3" w:rsidRPr="00BB2244" w:rsidRDefault="003766F3" w:rsidP="00F21A1C">
            <w:pPr>
              <w:spacing w:after="0" w:line="240" w:lineRule="auto"/>
              <w:rPr>
                <w:rFonts w:ascii="Times New Roman" w:eastAsia="Times New Roman" w:hAnsi="Times New Roman" w:cs="Times New Roman"/>
                <w:sz w:val="20"/>
                <w:szCs w:val="20"/>
                <w:lang w:eastAsia="ru-RU"/>
              </w:rPr>
            </w:pPr>
            <w:proofErr w:type="gramStart"/>
            <w:r w:rsidRPr="69B4011F">
              <w:rPr>
                <w:rFonts w:ascii="Times New Roman" w:eastAsia="Times New Roman" w:hAnsi="Times New Roman" w:cs="Times New Roman"/>
                <w:sz w:val="20"/>
                <w:szCs w:val="20"/>
                <w:lang w:eastAsia="ru-RU"/>
              </w:rPr>
              <w:t>2.2.В течение 15 (пятнадцати) рабочих дней с момента подписания настоящего договора Покупатель обязуется произвести авансовый платеж в размере 100-процентной стоимости ТС</w:t>
            </w:r>
            <w:r>
              <w:rPr>
                <w:rFonts w:ascii="Times New Roman" w:eastAsia="Times New Roman" w:hAnsi="Times New Roman" w:cs="Times New Roman"/>
                <w:sz w:val="20"/>
                <w:szCs w:val="20"/>
                <w:lang w:eastAsia="ru-RU"/>
              </w:rPr>
              <w:t xml:space="preserve">, что составляет </w:t>
            </w:r>
            <w:r w:rsidRPr="00BB2244">
              <w:rPr>
                <w:rFonts w:ascii="Times New Roman" w:eastAsia="Times New Roman" w:hAnsi="Times New Roman" w:cs="Times New Roman"/>
                <w:sz w:val="20"/>
                <w:szCs w:val="20"/>
                <w:lang w:eastAsia="ru-RU"/>
              </w:rPr>
              <w:t>1 150 000,00 Руб</w:t>
            </w:r>
            <w:r w:rsidR="00152AE5">
              <w:rPr>
                <w:rFonts w:ascii="Times New Roman" w:eastAsia="Times New Roman" w:hAnsi="Times New Roman" w:cs="Times New Roman"/>
                <w:sz w:val="20"/>
                <w:szCs w:val="20"/>
                <w:lang w:eastAsia="ru-RU"/>
              </w:rPr>
              <w:t>.</w:t>
            </w:r>
            <w:r w:rsidRPr="00BB2244">
              <w:rPr>
                <w:rFonts w:ascii="Times New Roman" w:eastAsia="Times New Roman" w:hAnsi="Times New Roman" w:cs="Times New Roman"/>
                <w:sz w:val="20"/>
                <w:szCs w:val="20"/>
                <w:lang w:eastAsia="ru-RU"/>
              </w:rPr>
              <w:t xml:space="preserve"> (Один миллион сто пятьдесят тысяч рублей 00 копеек), включая НДС 20% - 191 666,67 Руб</w:t>
            </w:r>
            <w:r w:rsidR="00152AE5">
              <w:rPr>
                <w:rFonts w:ascii="Times New Roman" w:eastAsia="Times New Roman" w:hAnsi="Times New Roman" w:cs="Times New Roman"/>
                <w:sz w:val="20"/>
                <w:szCs w:val="20"/>
                <w:lang w:eastAsia="ru-RU"/>
              </w:rPr>
              <w:t>.</w:t>
            </w:r>
            <w:r w:rsidRPr="00BB2244">
              <w:rPr>
                <w:rFonts w:ascii="Times New Roman" w:eastAsia="Times New Roman" w:hAnsi="Times New Roman" w:cs="Times New Roman"/>
                <w:sz w:val="20"/>
                <w:szCs w:val="20"/>
                <w:lang w:eastAsia="ru-RU"/>
              </w:rPr>
              <w:t xml:space="preserve"> (Сто девяносто одна тысяча шестьсот шестьдесят шесть рублей 67 копеек).</w:t>
            </w:r>
            <w:proofErr w:type="gramEnd"/>
          </w:p>
        </w:tc>
      </w:tr>
      <w:tr w:rsidR="003766F3" w:rsidRPr="00BB2244" w14:paraId="17F81361" w14:textId="77777777" w:rsidTr="003766F3">
        <w:trPr>
          <w:trHeight w:val="975"/>
        </w:trPr>
        <w:tc>
          <w:tcPr>
            <w:tcW w:w="9385" w:type="dxa"/>
            <w:gridSpan w:val="7"/>
            <w:vAlign w:val="center"/>
            <w:hideMark/>
          </w:tcPr>
          <w:p w14:paraId="27C05135"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2.3. В стоимость ТС, указанную в п. 2.1. Договора включены налоговые и таможенные платежи, сборы и иные платежи, связанные с ввозом ТС на территорию РФ и его таможенным оформлением; стоимость транспортных услуг, связанных с доставкой ТС до склада Продавца, стоимость хранения ТС на складе Продавца до согласованной даты его приемки, установленной условиям настоящего Договора.</w:t>
            </w:r>
          </w:p>
        </w:tc>
      </w:tr>
      <w:tr w:rsidR="003766F3" w:rsidRPr="00BB2244" w14:paraId="2843A14B" w14:textId="77777777" w:rsidTr="003766F3">
        <w:trPr>
          <w:trHeight w:val="735"/>
        </w:trPr>
        <w:tc>
          <w:tcPr>
            <w:tcW w:w="9385" w:type="dxa"/>
            <w:gridSpan w:val="7"/>
            <w:vAlign w:val="center"/>
            <w:hideMark/>
          </w:tcPr>
          <w:p w14:paraId="230C41C3"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2.4. </w:t>
            </w:r>
            <w:proofErr w:type="gramStart"/>
            <w:r w:rsidRPr="00BB2244">
              <w:rPr>
                <w:rFonts w:ascii="Times New Roman" w:eastAsia="Times New Roman" w:hAnsi="Times New Roman" w:cs="Times New Roman"/>
                <w:sz w:val="20"/>
                <w:szCs w:val="20"/>
                <w:lang w:eastAsia="ru-RU"/>
              </w:rPr>
              <w:t>Сумму</w:t>
            </w:r>
            <w:proofErr w:type="gramEnd"/>
            <w:r w:rsidRPr="00BB2244">
              <w:rPr>
                <w:rFonts w:ascii="Times New Roman" w:eastAsia="Times New Roman" w:hAnsi="Times New Roman" w:cs="Times New Roman"/>
                <w:sz w:val="20"/>
                <w:szCs w:val="20"/>
                <w:lang w:eastAsia="ru-RU"/>
              </w:rPr>
              <w:t xml:space="preserve"> указанную в п. 2.1. настоящего Договора за вычетом суммы обеспечительного платежа (если вносилась) (п. 2.2. Договора), Покупатель оплачивает Продавцу не позднее 0 (Ноль</w:t>
            </w:r>
            <w:proofErr w:type="gramStart"/>
            <w:r w:rsidRPr="00BB2244">
              <w:rPr>
                <w:rFonts w:ascii="Times New Roman" w:eastAsia="Times New Roman" w:hAnsi="Times New Roman" w:cs="Times New Roman"/>
                <w:sz w:val="20"/>
                <w:szCs w:val="20"/>
                <w:lang w:eastAsia="ru-RU"/>
              </w:rPr>
              <w:t xml:space="preserve"> )</w:t>
            </w:r>
            <w:proofErr w:type="gramEnd"/>
            <w:r w:rsidRPr="00BB2244">
              <w:rPr>
                <w:rFonts w:ascii="Times New Roman" w:eastAsia="Times New Roman" w:hAnsi="Times New Roman" w:cs="Times New Roman"/>
                <w:sz w:val="20"/>
                <w:szCs w:val="20"/>
                <w:lang w:eastAsia="ru-RU"/>
              </w:rPr>
              <w:t xml:space="preserve"> календарных дней со дня подписания Сторонами настоящего Договора и выставления Продавцом счета на оплату.</w:t>
            </w:r>
          </w:p>
        </w:tc>
      </w:tr>
      <w:tr w:rsidR="003766F3" w:rsidRPr="00BB2244" w14:paraId="2FAF877C" w14:textId="77777777" w:rsidTr="003766F3">
        <w:trPr>
          <w:trHeight w:val="1215"/>
        </w:trPr>
        <w:tc>
          <w:tcPr>
            <w:tcW w:w="9385" w:type="dxa"/>
            <w:gridSpan w:val="7"/>
            <w:vAlign w:val="center"/>
            <w:hideMark/>
          </w:tcPr>
          <w:p w14:paraId="458F90B7"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lastRenderedPageBreak/>
              <w:t>2.5. Обязанность Покупателя по оплате ТС считается надлежаще исполненной в момент поступления денежных средств на расчётный счёт или в кассу Продавца в размере, указанном в п. 2.1. настоящего Договора в полном объеме. Продавец вправе отнести комиссии банка на счет Клиента. 2.6. Для расчетов Стороны вправе применять процедуру зачета взаимных требований между Сторонами (ст. 410 ГК РФ) путем составления Акта зачета взаимных требований.</w:t>
            </w:r>
          </w:p>
        </w:tc>
      </w:tr>
      <w:tr w:rsidR="003766F3" w:rsidRPr="00BB2244" w14:paraId="5F6436E7" w14:textId="77777777" w:rsidTr="003766F3">
        <w:trPr>
          <w:trHeight w:val="495"/>
        </w:trPr>
        <w:tc>
          <w:tcPr>
            <w:tcW w:w="9385" w:type="dxa"/>
            <w:gridSpan w:val="7"/>
            <w:vAlign w:val="center"/>
            <w:hideMark/>
          </w:tcPr>
          <w:p w14:paraId="7BED7310"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r>
      <w:tr w:rsidR="003766F3" w:rsidRPr="00BB2244" w14:paraId="37055274" w14:textId="77777777" w:rsidTr="003766F3">
        <w:trPr>
          <w:trHeight w:val="1695"/>
        </w:trPr>
        <w:tc>
          <w:tcPr>
            <w:tcW w:w="9385" w:type="dxa"/>
            <w:gridSpan w:val="7"/>
            <w:vAlign w:val="center"/>
            <w:hideMark/>
          </w:tcPr>
          <w:p w14:paraId="229B3322"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69B4011F">
              <w:rPr>
                <w:rFonts w:ascii="Times New Roman" w:eastAsia="Times New Roman" w:hAnsi="Times New Roman" w:cs="Times New Roman"/>
                <w:sz w:val="20"/>
                <w:szCs w:val="20"/>
                <w:lang w:eastAsia="ru-RU"/>
              </w:rPr>
              <w:t xml:space="preserve">2.7. </w:t>
            </w:r>
            <w:proofErr w:type="gramStart"/>
            <w:r w:rsidRPr="69B4011F">
              <w:rPr>
                <w:rFonts w:ascii="Times New Roman" w:eastAsia="Times New Roman" w:hAnsi="Times New Roman" w:cs="Times New Roman"/>
                <w:sz w:val="20"/>
                <w:szCs w:val="20"/>
                <w:lang w:eastAsia="ru-RU"/>
              </w:rPr>
              <w:t>В соответствии с п. 2 ст. 424 Гражданского кодекса РФ Стороны согласовали, что цена ТС может быть увеличена Продавцом в одностороннем порядке в связи с изменением в большую сторону налоговых ставок, таможенных платежей, отпускных цен Производителя/Импортера/Дистрибьютора (в том числе на дату выкупа Продавцом ТС у Производителя/Импортера/Дистрибьютора), в связи с увеличением транспортных и иных расходов Продавца, в</w:t>
            </w:r>
            <w:proofErr w:type="gramEnd"/>
            <w:r w:rsidRPr="69B4011F">
              <w:rPr>
                <w:rFonts w:ascii="Times New Roman" w:eastAsia="Times New Roman" w:hAnsi="Times New Roman" w:cs="Times New Roman"/>
                <w:sz w:val="20"/>
                <w:szCs w:val="20"/>
                <w:lang w:eastAsia="ru-RU"/>
              </w:rPr>
              <w:t xml:space="preserve"> связи с изменением курса валют, </w:t>
            </w:r>
            <w:proofErr w:type="gramStart"/>
            <w:r w:rsidRPr="69B4011F">
              <w:rPr>
                <w:rFonts w:ascii="Times New Roman" w:eastAsia="Times New Roman" w:hAnsi="Times New Roman" w:cs="Times New Roman"/>
                <w:sz w:val="20"/>
                <w:szCs w:val="20"/>
                <w:lang w:eastAsia="ru-RU"/>
              </w:rPr>
              <w:t>влияющем</w:t>
            </w:r>
            <w:proofErr w:type="gramEnd"/>
            <w:r w:rsidRPr="69B4011F">
              <w:rPr>
                <w:rFonts w:ascii="Times New Roman" w:eastAsia="Times New Roman" w:hAnsi="Times New Roman" w:cs="Times New Roman"/>
                <w:sz w:val="20"/>
                <w:szCs w:val="20"/>
                <w:lang w:eastAsia="ru-RU"/>
              </w:rPr>
              <w:t xml:space="preserve"> на увеличение цены на ТС. В случае увеличения цены ТС Продавец выставляет Покупателю счет на сумму, необходимую к оплате. Покупатель вправе отказаться от ТС, при этом Продавец обязан осуществить возврат оплаченных Покупателем денежных средств в полном объеме в течени</w:t>
            </w:r>
            <w:proofErr w:type="gramStart"/>
            <w:r w:rsidRPr="69B4011F">
              <w:rPr>
                <w:rFonts w:ascii="Times New Roman" w:eastAsia="Times New Roman" w:hAnsi="Times New Roman" w:cs="Times New Roman"/>
                <w:sz w:val="20"/>
                <w:szCs w:val="20"/>
                <w:lang w:eastAsia="ru-RU"/>
              </w:rPr>
              <w:t>и</w:t>
            </w:r>
            <w:proofErr w:type="gramEnd"/>
            <w:r w:rsidRPr="69B4011F">
              <w:rPr>
                <w:rFonts w:ascii="Times New Roman" w:eastAsia="Times New Roman" w:hAnsi="Times New Roman" w:cs="Times New Roman"/>
                <w:sz w:val="20"/>
                <w:szCs w:val="20"/>
                <w:lang w:eastAsia="ru-RU"/>
              </w:rPr>
              <w:t xml:space="preserve"> 15-ти календарных дней.</w:t>
            </w:r>
          </w:p>
        </w:tc>
      </w:tr>
      <w:tr w:rsidR="003766F3" w:rsidRPr="00BB2244" w14:paraId="3FF507E0" w14:textId="77777777" w:rsidTr="003766F3">
        <w:trPr>
          <w:trHeight w:val="735"/>
        </w:trPr>
        <w:tc>
          <w:tcPr>
            <w:tcW w:w="9385" w:type="dxa"/>
            <w:gridSpan w:val="7"/>
            <w:vAlign w:val="center"/>
            <w:hideMark/>
          </w:tcPr>
          <w:p w14:paraId="62390155"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69B4011F">
              <w:rPr>
                <w:rFonts w:ascii="Times New Roman" w:eastAsia="Times New Roman" w:hAnsi="Times New Roman" w:cs="Times New Roman"/>
                <w:sz w:val="20"/>
                <w:szCs w:val="20"/>
                <w:lang w:eastAsia="ru-RU"/>
              </w:rPr>
              <w:t xml:space="preserve">2.8. Кредитор по денежному обязательству не имеет права на получение с должника процентов на сумму долга за период пользования денежными средствами. </w:t>
            </w:r>
            <w:proofErr w:type="gramStart"/>
            <w:r w:rsidRPr="69B4011F">
              <w:rPr>
                <w:rFonts w:ascii="Times New Roman" w:eastAsia="Times New Roman" w:hAnsi="Times New Roman" w:cs="Times New Roman"/>
                <w:sz w:val="20"/>
                <w:szCs w:val="20"/>
                <w:lang w:eastAsia="ru-RU"/>
              </w:rPr>
              <w:t>На денежные суммы, которые стороны выплачивают друг другу в соответствии с настоящим Договором, не начисляются проценты по денежному обязательству (законные проценты) (п. 1 ст. 317.1.</w:t>
            </w:r>
            <w:proofErr w:type="gramEnd"/>
            <w:r w:rsidRPr="69B4011F">
              <w:rPr>
                <w:rFonts w:ascii="Times New Roman" w:eastAsia="Times New Roman" w:hAnsi="Times New Roman" w:cs="Times New Roman"/>
                <w:sz w:val="20"/>
                <w:szCs w:val="20"/>
                <w:lang w:eastAsia="ru-RU"/>
              </w:rPr>
              <w:t xml:space="preserve"> </w:t>
            </w:r>
            <w:proofErr w:type="gramStart"/>
            <w:r w:rsidRPr="69B4011F">
              <w:rPr>
                <w:rFonts w:ascii="Times New Roman" w:eastAsia="Times New Roman" w:hAnsi="Times New Roman" w:cs="Times New Roman"/>
                <w:sz w:val="20"/>
                <w:szCs w:val="20"/>
                <w:lang w:eastAsia="ru-RU"/>
              </w:rPr>
              <w:t>Гражданского кодекса РФ).</w:t>
            </w:r>
            <w:proofErr w:type="gramEnd"/>
          </w:p>
        </w:tc>
      </w:tr>
      <w:tr w:rsidR="003766F3" w:rsidRPr="00BB2244" w14:paraId="6F609E2D" w14:textId="77777777" w:rsidTr="003766F3">
        <w:trPr>
          <w:trHeight w:val="300"/>
        </w:trPr>
        <w:tc>
          <w:tcPr>
            <w:tcW w:w="1630" w:type="dxa"/>
            <w:gridSpan w:val="2"/>
            <w:vAlign w:val="center"/>
            <w:hideMark/>
          </w:tcPr>
          <w:p w14:paraId="363BE8BA"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c>
          <w:tcPr>
            <w:tcW w:w="2702" w:type="dxa"/>
            <w:vAlign w:val="center"/>
            <w:hideMark/>
          </w:tcPr>
          <w:p w14:paraId="335C04EF"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c>
          <w:tcPr>
            <w:tcW w:w="5053" w:type="dxa"/>
            <w:gridSpan w:val="4"/>
            <w:vAlign w:val="center"/>
            <w:hideMark/>
          </w:tcPr>
          <w:p w14:paraId="6C3604BC"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r>
      <w:tr w:rsidR="003766F3" w:rsidRPr="00BB2244" w14:paraId="042A3ED8" w14:textId="77777777" w:rsidTr="003766F3">
        <w:trPr>
          <w:trHeight w:val="1215"/>
        </w:trPr>
        <w:tc>
          <w:tcPr>
            <w:tcW w:w="9385" w:type="dxa"/>
            <w:gridSpan w:val="7"/>
            <w:vAlign w:val="center"/>
            <w:hideMark/>
          </w:tcPr>
          <w:p w14:paraId="68A1042E"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69B4011F">
              <w:rPr>
                <w:rFonts w:ascii="Times New Roman" w:eastAsia="Times New Roman" w:hAnsi="Times New Roman" w:cs="Times New Roman"/>
                <w:sz w:val="20"/>
                <w:szCs w:val="20"/>
                <w:lang w:eastAsia="ru-RU"/>
              </w:rPr>
              <w:t xml:space="preserve">3. ПЕРЕДАЧА ТС 3.1. Продавец обязуется передать, а Покупатель обязуется принять ТС по Акту приема-передачи. Продавец передаёт Покупателю ТС свободным от прав третьих лиц не позднее 5 (пяти) календарных дней </w:t>
            </w:r>
            <w:proofErr w:type="gramStart"/>
            <w:r w:rsidRPr="69B4011F">
              <w:rPr>
                <w:rFonts w:ascii="Times New Roman" w:eastAsia="Times New Roman" w:hAnsi="Times New Roman" w:cs="Times New Roman"/>
                <w:sz w:val="20"/>
                <w:szCs w:val="20"/>
                <w:lang w:eastAsia="ru-RU"/>
              </w:rPr>
              <w:t>с даты</w:t>
            </w:r>
            <w:proofErr w:type="gramEnd"/>
            <w:r w:rsidRPr="69B4011F">
              <w:rPr>
                <w:rFonts w:ascii="Times New Roman" w:eastAsia="Times New Roman" w:hAnsi="Times New Roman" w:cs="Times New Roman"/>
                <w:sz w:val="20"/>
                <w:szCs w:val="20"/>
                <w:lang w:eastAsia="ru-RU"/>
              </w:rPr>
              <w:t xml:space="preserve"> полной оплаты ТС.  </w:t>
            </w:r>
          </w:p>
        </w:tc>
      </w:tr>
      <w:tr w:rsidR="003766F3" w:rsidRPr="00BB2244" w14:paraId="5F972CA6" w14:textId="77777777" w:rsidTr="003766F3">
        <w:trPr>
          <w:trHeight w:val="975"/>
        </w:trPr>
        <w:tc>
          <w:tcPr>
            <w:tcW w:w="9385" w:type="dxa"/>
            <w:gridSpan w:val="7"/>
            <w:vAlign w:val="center"/>
            <w:hideMark/>
          </w:tcPr>
          <w:p w14:paraId="63B987AF"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3.2. В отношении </w:t>
            </w:r>
            <w:proofErr w:type="gramStart"/>
            <w:r w:rsidRPr="00BB2244">
              <w:rPr>
                <w:rFonts w:ascii="Times New Roman" w:eastAsia="Times New Roman" w:hAnsi="Times New Roman" w:cs="Times New Roman"/>
                <w:sz w:val="20"/>
                <w:szCs w:val="20"/>
                <w:lang w:eastAsia="ru-RU"/>
              </w:rPr>
              <w:t>передаваемого</w:t>
            </w:r>
            <w:proofErr w:type="gramEnd"/>
            <w:r w:rsidRPr="00BB2244">
              <w:rPr>
                <w:rFonts w:ascii="Times New Roman" w:eastAsia="Times New Roman" w:hAnsi="Times New Roman" w:cs="Times New Roman"/>
                <w:sz w:val="20"/>
                <w:szCs w:val="20"/>
                <w:lang w:eastAsia="ru-RU"/>
              </w:rPr>
              <w:t xml:space="preserve"> ТС до его передачи Покупателю Продавцом проведена предпродажная подготовка. Выполнение любых работ в рамках предпродажной подготовки направлено на передачу Покупателю качественного ТС и одобрено при подписании настоящего Договора. Сам по себе факт проведения каких-либо работ в рамках предпродажной подготовки не может рассматриваться как доказательство каких-либо недостатков принятого Покупателем ТС.</w:t>
            </w:r>
          </w:p>
        </w:tc>
      </w:tr>
      <w:tr w:rsidR="003766F3" w:rsidRPr="00BB2244" w14:paraId="10484754" w14:textId="77777777" w:rsidTr="003766F3">
        <w:trPr>
          <w:trHeight w:val="735"/>
        </w:trPr>
        <w:tc>
          <w:tcPr>
            <w:tcW w:w="9385" w:type="dxa"/>
            <w:gridSpan w:val="7"/>
            <w:vAlign w:val="center"/>
            <w:hideMark/>
          </w:tcPr>
          <w:p w14:paraId="4598C19C"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3.3 Приемка-передача ТС осуществляется уполномоченными представителями Продавца и Покупателем по месту нахождения склада Продавца по адресу: 192102, Санкт-Петербург г, Бухарестская </w:t>
            </w:r>
            <w:proofErr w:type="spellStart"/>
            <w:r w:rsidRPr="00BB2244">
              <w:rPr>
                <w:rFonts w:ascii="Times New Roman" w:eastAsia="Times New Roman" w:hAnsi="Times New Roman" w:cs="Times New Roman"/>
                <w:sz w:val="20"/>
                <w:szCs w:val="20"/>
                <w:lang w:eastAsia="ru-RU"/>
              </w:rPr>
              <w:t>ул</w:t>
            </w:r>
            <w:proofErr w:type="spellEnd"/>
            <w:r w:rsidRPr="00BB2244">
              <w:rPr>
                <w:rFonts w:ascii="Times New Roman" w:eastAsia="Times New Roman" w:hAnsi="Times New Roman" w:cs="Times New Roman"/>
                <w:sz w:val="20"/>
                <w:szCs w:val="20"/>
                <w:lang w:eastAsia="ru-RU"/>
              </w:rPr>
              <w:t>, дом 1, литер</w:t>
            </w:r>
            <w:proofErr w:type="gramStart"/>
            <w:r w:rsidRPr="00BB2244">
              <w:rPr>
                <w:rFonts w:ascii="Times New Roman" w:eastAsia="Times New Roman" w:hAnsi="Times New Roman" w:cs="Times New Roman"/>
                <w:sz w:val="20"/>
                <w:szCs w:val="20"/>
                <w:lang w:eastAsia="ru-RU"/>
              </w:rPr>
              <w:t xml:space="preserve"> А</w:t>
            </w:r>
            <w:proofErr w:type="gramEnd"/>
            <w:r w:rsidRPr="00BB2244">
              <w:rPr>
                <w:rFonts w:ascii="Times New Roman" w:eastAsia="Times New Roman" w:hAnsi="Times New Roman" w:cs="Times New Roman"/>
                <w:sz w:val="20"/>
                <w:szCs w:val="20"/>
                <w:lang w:eastAsia="ru-RU"/>
              </w:rPr>
              <w:t>, помещение 21Н, если иное не будет согласовано сторонами.</w:t>
            </w:r>
          </w:p>
        </w:tc>
      </w:tr>
      <w:tr w:rsidR="003766F3" w:rsidRPr="00BB2244" w14:paraId="5590A158" w14:textId="77777777" w:rsidTr="003766F3">
        <w:trPr>
          <w:trHeight w:val="495"/>
        </w:trPr>
        <w:tc>
          <w:tcPr>
            <w:tcW w:w="9385" w:type="dxa"/>
            <w:gridSpan w:val="7"/>
            <w:vAlign w:val="center"/>
            <w:hideMark/>
          </w:tcPr>
          <w:p w14:paraId="3FE52A32"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3.4. Обязанность Продавца по передаче ТС, его принадлежностей и относящихся к нему документов в собственность Покупателя считается исполненными с момента подписания Сторонами Акта приема-передачи.</w:t>
            </w:r>
          </w:p>
        </w:tc>
      </w:tr>
      <w:tr w:rsidR="003766F3" w:rsidRPr="00BB2244" w14:paraId="68C3BDF1" w14:textId="77777777" w:rsidTr="003766F3">
        <w:trPr>
          <w:trHeight w:val="975"/>
        </w:trPr>
        <w:tc>
          <w:tcPr>
            <w:tcW w:w="9385" w:type="dxa"/>
            <w:gridSpan w:val="7"/>
            <w:vAlign w:val="center"/>
            <w:hideMark/>
          </w:tcPr>
          <w:p w14:paraId="288A9D5D"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3.5. Продавец при передаче ТС передает Покупателю два оригинальных ключа от Транспортного средства и следующие документы: - Паспорт транспортного средства; - Акт приёма-передачи; - Товарная накладная (ТОРГ-12);</w:t>
            </w:r>
          </w:p>
        </w:tc>
      </w:tr>
      <w:tr w:rsidR="003766F3" w:rsidRPr="00BB2244" w14:paraId="0B8AE2AE" w14:textId="77777777" w:rsidTr="003766F3">
        <w:trPr>
          <w:trHeight w:val="735"/>
        </w:trPr>
        <w:tc>
          <w:tcPr>
            <w:tcW w:w="9385" w:type="dxa"/>
            <w:gridSpan w:val="7"/>
            <w:vAlign w:val="center"/>
            <w:hideMark/>
          </w:tcPr>
          <w:p w14:paraId="385AB97E"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Руководство по эксплуатации Транспортного средства; - Сервисная книжка Транспортного средства/Электронная сервисная книжка (в зависимости от того, что применимо); - иные документы, отраженные в Акте приёма-передачи.</w:t>
            </w:r>
          </w:p>
        </w:tc>
      </w:tr>
      <w:tr w:rsidR="003766F3" w:rsidRPr="00BB2244" w14:paraId="7089717A" w14:textId="77777777" w:rsidTr="003766F3">
        <w:trPr>
          <w:trHeight w:val="1695"/>
        </w:trPr>
        <w:tc>
          <w:tcPr>
            <w:tcW w:w="9385" w:type="dxa"/>
            <w:gridSpan w:val="7"/>
            <w:vAlign w:val="center"/>
            <w:hideMark/>
          </w:tcPr>
          <w:p w14:paraId="6A26E0C2"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3.6. Право собственности </w:t>
            </w:r>
            <w:proofErr w:type="gramStart"/>
            <w:r w:rsidRPr="00BB2244">
              <w:rPr>
                <w:rFonts w:ascii="Times New Roman" w:eastAsia="Times New Roman" w:hAnsi="Times New Roman" w:cs="Times New Roman"/>
                <w:sz w:val="20"/>
                <w:szCs w:val="20"/>
                <w:lang w:eastAsia="ru-RU"/>
              </w:rPr>
              <w:t>на</w:t>
            </w:r>
            <w:proofErr w:type="gramEnd"/>
            <w:r w:rsidRPr="00BB2244">
              <w:rPr>
                <w:rFonts w:ascii="Times New Roman" w:eastAsia="Times New Roman" w:hAnsi="Times New Roman" w:cs="Times New Roman"/>
                <w:sz w:val="20"/>
                <w:szCs w:val="20"/>
                <w:lang w:eastAsia="ru-RU"/>
              </w:rPr>
              <w:t xml:space="preserve"> ТС возникает </w:t>
            </w:r>
            <w:proofErr w:type="gramStart"/>
            <w:r w:rsidRPr="00BB2244">
              <w:rPr>
                <w:rFonts w:ascii="Times New Roman" w:eastAsia="Times New Roman" w:hAnsi="Times New Roman" w:cs="Times New Roman"/>
                <w:sz w:val="20"/>
                <w:szCs w:val="20"/>
                <w:lang w:eastAsia="ru-RU"/>
              </w:rPr>
              <w:t>у</w:t>
            </w:r>
            <w:proofErr w:type="gramEnd"/>
            <w:r w:rsidRPr="00BB2244">
              <w:rPr>
                <w:rFonts w:ascii="Times New Roman" w:eastAsia="Times New Roman" w:hAnsi="Times New Roman" w:cs="Times New Roman"/>
                <w:sz w:val="20"/>
                <w:szCs w:val="20"/>
                <w:lang w:eastAsia="ru-RU"/>
              </w:rPr>
              <w:t xml:space="preserve"> Покупателя в момент подписания Сторонами Акта приема-передачи и товарной накладной «Торг-12». 3.7. Приемка ТС по качеству, комплектности и товарному виду осуществляется по месту нахождения Продавца (п. 3.3. настоящего Договора). При приемке ТС Покупатель обязан осуществить его проверку по качеству, комплектности, в том числе проверить внешний вид и общую целостность ТС. 3.8. Покупатель соглашается с тем, что на внешние элементы ТС могут быть нанесены логотипы изготовителя, импортера, Продавца, а также информация о Продавце (фирменное/коммерческое наименование, номера телефонов, адреса и иное).</w:t>
            </w:r>
          </w:p>
        </w:tc>
      </w:tr>
      <w:tr w:rsidR="003766F3" w:rsidRPr="00BB2244" w14:paraId="60617AD9" w14:textId="77777777" w:rsidTr="003766F3">
        <w:trPr>
          <w:trHeight w:val="300"/>
        </w:trPr>
        <w:tc>
          <w:tcPr>
            <w:tcW w:w="1630" w:type="dxa"/>
            <w:gridSpan w:val="2"/>
            <w:vAlign w:val="center"/>
            <w:hideMark/>
          </w:tcPr>
          <w:p w14:paraId="63D350F3"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c>
          <w:tcPr>
            <w:tcW w:w="2702" w:type="dxa"/>
            <w:vAlign w:val="center"/>
            <w:hideMark/>
          </w:tcPr>
          <w:p w14:paraId="3CD56F3E"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c>
          <w:tcPr>
            <w:tcW w:w="5053" w:type="dxa"/>
            <w:gridSpan w:val="4"/>
            <w:vAlign w:val="center"/>
            <w:hideMark/>
          </w:tcPr>
          <w:p w14:paraId="631965C1"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r>
      <w:tr w:rsidR="003766F3" w:rsidRPr="00BB2244" w14:paraId="618698C4" w14:textId="77777777" w:rsidTr="003766F3">
        <w:trPr>
          <w:trHeight w:val="1215"/>
        </w:trPr>
        <w:tc>
          <w:tcPr>
            <w:tcW w:w="9385" w:type="dxa"/>
            <w:gridSpan w:val="7"/>
            <w:vAlign w:val="center"/>
            <w:hideMark/>
          </w:tcPr>
          <w:p w14:paraId="16B2B997"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4. ИНФОРМАЦИЯ </w:t>
            </w:r>
            <w:proofErr w:type="gramStart"/>
            <w:r w:rsidRPr="00BB2244">
              <w:rPr>
                <w:rFonts w:ascii="Times New Roman" w:eastAsia="Times New Roman" w:hAnsi="Times New Roman" w:cs="Times New Roman"/>
                <w:sz w:val="20"/>
                <w:szCs w:val="20"/>
                <w:lang w:eastAsia="ru-RU"/>
              </w:rPr>
              <w:t>О</w:t>
            </w:r>
            <w:proofErr w:type="gramEnd"/>
            <w:r w:rsidRPr="00BB2244">
              <w:rPr>
                <w:rFonts w:ascii="Times New Roman" w:eastAsia="Times New Roman" w:hAnsi="Times New Roman" w:cs="Times New Roman"/>
                <w:sz w:val="20"/>
                <w:szCs w:val="20"/>
                <w:lang w:eastAsia="ru-RU"/>
              </w:rPr>
              <w:t xml:space="preserve"> ТС 4.1. </w:t>
            </w:r>
            <w:proofErr w:type="gramStart"/>
            <w:r w:rsidRPr="00BB2244">
              <w:rPr>
                <w:rFonts w:ascii="Times New Roman" w:eastAsia="Times New Roman" w:hAnsi="Times New Roman" w:cs="Times New Roman"/>
                <w:sz w:val="20"/>
                <w:szCs w:val="20"/>
                <w:lang w:eastAsia="ru-RU"/>
              </w:rPr>
              <w:t xml:space="preserve">Настоящим Стороны подтверждают, что до момента заключения настоящего Договора Продавец предоставил, а Покупатель согласен, что до него Продавцом своевременно, в наглядной и доступной форме (в том числе посредством рекламно-информационных стендов, проспектов и брошюр и т.д.) доведена достоверная и необходимая информация на русском языке о приобретаемом ТС, в том числе, но не ограничиваясь: </w:t>
            </w:r>
            <w:proofErr w:type="gramEnd"/>
          </w:p>
        </w:tc>
      </w:tr>
      <w:tr w:rsidR="003766F3" w:rsidRPr="00BB2244" w14:paraId="17EE5717" w14:textId="77777777" w:rsidTr="003766F3">
        <w:trPr>
          <w:trHeight w:val="1215"/>
        </w:trPr>
        <w:tc>
          <w:tcPr>
            <w:tcW w:w="9385" w:type="dxa"/>
            <w:gridSpan w:val="7"/>
            <w:vAlign w:val="center"/>
            <w:hideMark/>
          </w:tcPr>
          <w:p w14:paraId="039F78EA"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lastRenderedPageBreak/>
              <w:t xml:space="preserve">- сведения по обеспечению безопасности при использовании ТС, наименовании технического регламента (знак подтверждения технического соответствия, тип одобрения транспортного средства), сертификации товара на территории РФ; - на обозрение представлена копия сертификата соответствия на приобретаемый товар, правила безопасного и эффективного использования (в том числе, </w:t>
            </w:r>
            <w:proofErr w:type="gramStart"/>
            <w:r w:rsidRPr="00BB2244">
              <w:rPr>
                <w:rFonts w:ascii="Times New Roman" w:eastAsia="Times New Roman" w:hAnsi="Times New Roman" w:cs="Times New Roman"/>
                <w:sz w:val="20"/>
                <w:szCs w:val="20"/>
                <w:lang w:eastAsia="ru-RU"/>
              </w:rPr>
              <w:t>но</w:t>
            </w:r>
            <w:proofErr w:type="gramEnd"/>
            <w:r w:rsidRPr="00BB2244">
              <w:rPr>
                <w:rFonts w:ascii="Times New Roman" w:eastAsia="Times New Roman" w:hAnsi="Times New Roman" w:cs="Times New Roman"/>
                <w:sz w:val="20"/>
                <w:szCs w:val="20"/>
                <w:lang w:eastAsia="ru-RU"/>
              </w:rPr>
              <w:t xml:space="preserve"> не ограничиваясь руководство по эксплуатации транспортного средства), сведения о сроке службы (сроке годности, гарантийном сроке); </w:t>
            </w:r>
          </w:p>
        </w:tc>
      </w:tr>
      <w:tr w:rsidR="003766F3" w:rsidRPr="00BB2244" w14:paraId="02F8EE1C" w14:textId="77777777" w:rsidTr="003766F3">
        <w:trPr>
          <w:trHeight w:val="1695"/>
        </w:trPr>
        <w:tc>
          <w:tcPr>
            <w:tcW w:w="9385" w:type="dxa"/>
            <w:gridSpan w:val="7"/>
            <w:vAlign w:val="center"/>
            <w:hideMark/>
          </w:tcPr>
          <w:p w14:paraId="2D8FDC08"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 адреса и наименования организаций, производящих ремонт и техническое обслуживание ТС на территории РФ; - </w:t>
            </w:r>
            <w:proofErr w:type="gramStart"/>
            <w:r w:rsidRPr="00BB2244">
              <w:rPr>
                <w:rFonts w:ascii="Times New Roman" w:eastAsia="Times New Roman" w:hAnsi="Times New Roman" w:cs="Times New Roman"/>
                <w:sz w:val="20"/>
                <w:szCs w:val="20"/>
                <w:lang w:eastAsia="ru-RU"/>
              </w:rPr>
              <w:t>сведения об основных потребительских свойствах и технических характеристиках, а также доведен перечень товаров (запасных частей, аксессуаров и дополнительного оборудования) для транспортных средств, при наличии которых эксплуатация транспортных средств запрещена в соответствии с «Перечнем неисправностей и условий, при которых запрещается эксплуатация транспортных средств» к Основным положениям по допуску транспортных средств к эксплуатации и обязанностям должностных лиц по обеспечению безопасности дорожного движения</w:t>
            </w:r>
            <w:proofErr w:type="gramEnd"/>
            <w:r w:rsidRPr="00BB2244">
              <w:rPr>
                <w:rFonts w:ascii="Times New Roman" w:eastAsia="Times New Roman" w:hAnsi="Times New Roman" w:cs="Times New Roman"/>
                <w:sz w:val="20"/>
                <w:szCs w:val="20"/>
                <w:lang w:eastAsia="ru-RU"/>
              </w:rPr>
              <w:t>, утвержденных Постановлением Правительства РФ №1090 от 23.10.1993г. «О правилах дорожного движения»;</w:t>
            </w:r>
          </w:p>
        </w:tc>
      </w:tr>
      <w:tr w:rsidR="003766F3" w:rsidRPr="00BB2244" w14:paraId="2167215E" w14:textId="77777777" w:rsidTr="003766F3">
        <w:trPr>
          <w:trHeight w:val="1935"/>
        </w:trPr>
        <w:tc>
          <w:tcPr>
            <w:tcW w:w="9385" w:type="dxa"/>
            <w:gridSpan w:val="7"/>
            <w:vAlign w:val="center"/>
            <w:hideMark/>
          </w:tcPr>
          <w:p w14:paraId="22D35B6D"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правовые последствия эксплуатации транспортного средства, предусмотренные положениями Кодекса РФ об административных правонарушениях, с использованием товаров (запасных частей, аксессуаров и дополнительного оборудования), перечисленных в указанном выше Перечне неисправностей и условий, при которых запрещается эксплуатация транспортных средств; - об изготовителе (продавце, импортере), адресах мест нахождений, фирменные наименования и режимы работ изготовителя (продавца, импортера) на момент заключения настоящего Договора</w:t>
            </w:r>
            <w:proofErr w:type="gramStart"/>
            <w:r w:rsidRPr="00BB2244">
              <w:rPr>
                <w:rFonts w:ascii="Times New Roman" w:eastAsia="Times New Roman" w:hAnsi="Times New Roman" w:cs="Times New Roman"/>
                <w:sz w:val="20"/>
                <w:szCs w:val="20"/>
                <w:lang w:eastAsia="ru-RU"/>
              </w:rPr>
              <w:t>.</w:t>
            </w:r>
            <w:proofErr w:type="gramEnd"/>
            <w:r w:rsidRPr="00BB2244">
              <w:rPr>
                <w:rFonts w:ascii="Times New Roman" w:eastAsia="Times New Roman" w:hAnsi="Times New Roman" w:cs="Times New Roman"/>
                <w:sz w:val="20"/>
                <w:szCs w:val="20"/>
                <w:lang w:eastAsia="ru-RU"/>
              </w:rPr>
              <w:t xml:space="preserve"> - </w:t>
            </w:r>
            <w:proofErr w:type="gramStart"/>
            <w:r w:rsidRPr="00BB2244">
              <w:rPr>
                <w:rFonts w:ascii="Times New Roman" w:eastAsia="Times New Roman" w:hAnsi="Times New Roman" w:cs="Times New Roman"/>
                <w:sz w:val="20"/>
                <w:szCs w:val="20"/>
                <w:lang w:eastAsia="ru-RU"/>
              </w:rPr>
              <w:t>и</w:t>
            </w:r>
            <w:proofErr w:type="gramEnd"/>
            <w:r w:rsidRPr="00BB2244">
              <w:rPr>
                <w:rFonts w:ascii="Times New Roman" w:eastAsia="Times New Roman" w:hAnsi="Times New Roman" w:cs="Times New Roman"/>
                <w:sz w:val="20"/>
                <w:szCs w:val="20"/>
                <w:lang w:eastAsia="ru-RU"/>
              </w:rPr>
              <w:t>ная информация, которая является обязательной для ознакомления/предоставления Покупателю в соответствии с действующим законодательством РФ.</w:t>
            </w:r>
          </w:p>
        </w:tc>
      </w:tr>
      <w:tr w:rsidR="003766F3" w:rsidRPr="00BB2244" w14:paraId="6F473D87" w14:textId="77777777" w:rsidTr="003766F3">
        <w:trPr>
          <w:trHeight w:val="1215"/>
        </w:trPr>
        <w:tc>
          <w:tcPr>
            <w:tcW w:w="9385" w:type="dxa"/>
            <w:gridSpan w:val="7"/>
            <w:vAlign w:val="center"/>
            <w:hideMark/>
          </w:tcPr>
          <w:p w14:paraId="0C77E98B"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4.2. Подписанием настоящего Договора Покупатель подтверждает, что Продавец обеспечил Покупателю квалифицированную помощь в выборе модели ТС и оборудования. Предоставленная Продавцом информация обеспечила Покупателю полноценную возможность для принятия им положительного решения в отношении приобретаемого Транспортного средства/оборудования, полностью соответствующего его ожиданиям и целям, для которых Транспортное средство/оборудование приобретается. 4.2.1. </w:t>
            </w:r>
            <w:proofErr w:type="gramStart"/>
            <w:r w:rsidRPr="00BB2244">
              <w:rPr>
                <w:rFonts w:ascii="Times New Roman" w:eastAsia="Times New Roman" w:hAnsi="Times New Roman" w:cs="Times New Roman"/>
                <w:sz w:val="20"/>
                <w:szCs w:val="20"/>
                <w:lang w:eastAsia="ru-RU"/>
              </w:rPr>
              <w:t>Транспортное средство приобретается для использования в следующих целях: коммерческие / служебные.</w:t>
            </w:r>
            <w:proofErr w:type="gramEnd"/>
          </w:p>
        </w:tc>
      </w:tr>
      <w:tr w:rsidR="003766F3" w:rsidRPr="00BB2244" w14:paraId="5E7B1B4A" w14:textId="77777777" w:rsidTr="003766F3">
        <w:trPr>
          <w:trHeight w:val="975"/>
        </w:trPr>
        <w:tc>
          <w:tcPr>
            <w:tcW w:w="9385" w:type="dxa"/>
            <w:gridSpan w:val="7"/>
            <w:vAlign w:val="center"/>
            <w:hideMark/>
          </w:tcPr>
          <w:p w14:paraId="1B10618D"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4.3. </w:t>
            </w:r>
            <w:proofErr w:type="gramStart"/>
            <w:r w:rsidRPr="00BB2244">
              <w:rPr>
                <w:rFonts w:ascii="Times New Roman" w:eastAsia="Times New Roman" w:hAnsi="Times New Roman" w:cs="Times New Roman"/>
                <w:sz w:val="20"/>
                <w:szCs w:val="20"/>
                <w:lang w:eastAsia="ru-RU"/>
              </w:rPr>
              <w:t>Подписанием настоящего Договора Покупатель подтверждает, что до момента заключения настоящего Договора ТС представлен Покупателю на обозрение, Покупатель ознакомился с предоставленной Продавцом информацией (в том числе размещенной на рекламно-информационных стендах, в проспектах и брошюрах и т.д.), согласен с этой информацией и не имеет претензий к Продавцу по объему предоставленной информации.</w:t>
            </w:r>
            <w:proofErr w:type="gramEnd"/>
          </w:p>
        </w:tc>
      </w:tr>
      <w:tr w:rsidR="003766F3" w:rsidRPr="00BB2244" w14:paraId="6F387610" w14:textId="77777777" w:rsidTr="003766F3">
        <w:trPr>
          <w:trHeight w:val="300"/>
        </w:trPr>
        <w:tc>
          <w:tcPr>
            <w:tcW w:w="1630" w:type="dxa"/>
            <w:gridSpan w:val="2"/>
            <w:vAlign w:val="center"/>
            <w:hideMark/>
          </w:tcPr>
          <w:p w14:paraId="33D2C126"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c>
          <w:tcPr>
            <w:tcW w:w="2702" w:type="dxa"/>
            <w:vAlign w:val="center"/>
            <w:hideMark/>
          </w:tcPr>
          <w:p w14:paraId="37488B6C"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c>
          <w:tcPr>
            <w:tcW w:w="5053" w:type="dxa"/>
            <w:gridSpan w:val="4"/>
            <w:vAlign w:val="center"/>
            <w:hideMark/>
          </w:tcPr>
          <w:p w14:paraId="7519860C"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r>
      <w:tr w:rsidR="003766F3" w:rsidRPr="00BB2244" w14:paraId="449B2671" w14:textId="77777777" w:rsidTr="003766F3">
        <w:trPr>
          <w:trHeight w:val="2175"/>
        </w:trPr>
        <w:tc>
          <w:tcPr>
            <w:tcW w:w="9385" w:type="dxa"/>
            <w:gridSpan w:val="7"/>
            <w:vAlign w:val="center"/>
            <w:hideMark/>
          </w:tcPr>
          <w:p w14:paraId="64163FD1"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5. ОБСТОЯТЕЛЬСТВА НЕПРЕОДОЛИМОЙ СИЛЫ 5.1. </w:t>
            </w:r>
            <w:proofErr w:type="gramStart"/>
            <w:r w:rsidRPr="00BB2244">
              <w:rPr>
                <w:rFonts w:ascii="Times New Roman" w:eastAsia="Times New Roman" w:hAnsi="Times New Roman" w:cs="Times New Roman"/>
                <w:sz w:val="20"/>
                <w:szCs w:val="20"/>
                <w:lang w:eastAsia="ru-RU"/>
              </w:rPr>
              <w:t>Стороны освобождаются от ответственности за частичное или полное неисполнение обязательств, принятых на себя в связи с заключением настоящего Договора, если они явились следствием обстоятельств непреодолимой силы, то есть событий чрезвычайного характера, возникших после заключения Договора, которые нельзя было предвидеть и предотвратить разумными методами, а именно: землетрясения, наводнения, пожары, тайфуны и т.д.; военные действия, транспортная или производственная авария, национальные или</w:t>
            </w:r>
            <w:proofErr w:type="gramEnd"/>
            <w:r w:rsidRPr="00BB2244">
              <w:rPr>
                <w:rFonts w:ascii="Times New Roman" w:eastAsia="Times New Roman" w:hAnsi="Times New Roman" w:cs="Times New Roman"/>
                <w:sz w:val="20"/>
                <w:szCs w:val="20"/>
                <w:lang w:eastAsia="ru-RU"/>
              </w:rPr>
              <w:t xml:space="preserve"> отраслевые забастовки, массовые заболевания (эпидемии), запретительные акты государственной власти, препятствующие исполнению или надлежащему исполнению обязательств. 5.2. Исполнение Сторонами обязательств, принятых на себя по настоящему Договору, отодвигается соразмерно сроку действия обстоятельств непреодолимой силы.</w:t>
            </w:r>
          </w:p>
        </w:tc>
      </w:tr>
      <w:tr w:rsidR="003766F3" w:rsidRPr="00BB2244" w14:paraId="24A08E37" w14:textId="77777777" w:rsidTr="003766F3">
        <w:trPr>
          <w:trHeight w:val="1695"/>
        </w:trPr>
        <w:tc>
          <w:tcPr>
            <w:tcW w:w="9385" w:type="dxa"/>
            <w:gridSpan w:val="7"/>
            <w:vAlign w:val="center"/>
            <w:hideMark/>
          </w:tcPr>
          <w:p w14:paraId="0F1E9E03"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5.3. Сторона, которая подверглась воздействию обстоятельств непреодолимой силы, обязана письменно известить другую Сторону о наступлении указанных обстоятельств и их влиянии на исполнение обязательств по настоящему Договору в течение 10 (десяти) календарных дней </w:t>
            </w:r>
            <w:proofErr w:type="gramStart"/>
            <w:r w:rsidRPr="00BB2244">
              <w:rPr>
                <w:rFonts w:ascii="Times New Roman" w:eastAsia="Times New Roman" w:hAnsi="Times New Roman" w:cs="Times New Roman"/>
                <w:sz w:val="20"/>
                <w:szCs w:val="20"/>
                <w:lang w:eastAsia="ru-RU"/>
              </w:rPr>
              <w:t>с даты наступления</w:t>
            </w:r>
            <w:proofErr w:type="gramEnd"/>
            <w:r w:rsidRPr="00BB2244">
              <w:rPr>
                <w:rFonts w:ascii="Times New Roman" w:eastAsia="Times New Roman" w:hAnsi="Times New Roman" w:cs="Times New Roman"/>
                <w:sz w:val="20"/>
                <w:szCs w:val="20"/>
                <w:lang w:eastAsia="ru-RU"/>
              </w:rPr>
              <w:t xml:space="preserve"> указанных обстоятельств. Документом, подтверждающим наступление обстоятельств непреодолимой силы, является заключение Т</w:t>
            </w:r>
            <w:proofErr w:type="gramStart"/>
            <w:r w:rsidRPr="00BB2244">
              <w:rPr>
                <w:rFonts w:ascii="Times New Roman" w:eastAsia="Times New Roman" w:hAnsi="Times New Roman" w:cs="Times New Roman"/>
                <w:sz w:val="20"/>
                <w:szCs w:val="20"/>
                <w:lang w:eastAsia="ru-RU"/>
              </w:rPr>
              <w:t>ПП стр</w:t>
            </w:r>
            <w:proofErr w:type="gramEnd"/>
            <w:r w:rsidRPr="00BB2244">
              <w:rPr>
                <w:rFonts w:ascii="Times New Roman" w:eastAsia="Times New Roman" w:hAnsi="Times New Roman" w:cs="Times New Roman"/>
                <w:sz w:val="20"/>
                <w:szCs w:val="20"/>
                <w:lang w:eastAsia="ru-RU"/>
              </w:rPr>
              <w:t>аны по месту наступления обстоятельств непреодолимой силы и/или заключение иного уполномоченного компетентного органа по месту наступления обстоятельств непреодолимой силы. 5.4. Сторона, не направившая либо несвоевременно направившая уведомление о наступлении обстоятельств непреодолимой силы, лишается права на них ссылаться.</w:t>
            </w:r>
          </w:p>
        </w:tc>
      </w:tr>
      <w:tr w:rsidR="003766F3" w:rsidRPr="00BB2244" w14:paraId="2467EA32" w14:textId="77777777" w:rsidTr="003766F3">
        <w:trPr>
          <w:trHeight w:val="300"/>
        </w:trPr>
        <w:tc>
          <w:tcPr>
            <w:tcW w:w="1630" w:type="dxa"/>
            <w:gridSpan w:val="2"/>
            <w:vAlign w:val="center"/>
            <w:hideMark/>
          </w:tcPr>
          <w:p w14:paraId="3E7CA581"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c>
          <w:tcPr>
            <w:tcW w:w="2702" w:type="dxa"/>
            <w:vAlign w:val="center"/>
            <w:hideMark/>
          </w:tcPr>
          <w:p w14:paraId="4EE61151"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c>
          <w:tcPr>
            <w:tcW w:w="5053" w:type="dxa"/>
            <w:gridSpan w:val="4"/>
            <w:vAlign w:val="center"/>
            <w:hideMark/>
          </w:tcPr>
          <w:p w14:paraId="6B3326E4"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r>
      <w:tr w:rsidR="003766F3" w:rsidRPr="00BB2244" w14:paraId="58D6F5AC" w14:textId="77777777" w:rsidTr="003766F3">
        <w:trPr>
          <w:trHeight w:val="1935"/>
        </w:trPr>
        <w:tc>
          <w:tcPr>
            <w:tcW w:w="9385" w:type="dxa"/>
            <w:gridSpan w:val="7"/>
            <w:vAlign w:val="center"/>
            <w:hideMark/>
          </w:tcPr>
          <w:p w14:paraId="41905343"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6. РАЗРЕШЕНИЕ СПОРОВ 6.1. Стороны принимают все меры к разрешению спорных вопросов и разногласий, которые могут возникнуть в связи с исполнением ими настоящего Договора, путём переговоров с соблюдением претензионного порядка. Срок ответа на претензию составляет десять календарных дней </w:t>
            </w:r>
            <w:proofErr w:type="gramStart"/>
            <w:r w:rsidRPr="00BB2244">
              <w:rPr>
                <w:rFonts w:ascii="Times New Roman" w:eastAsia="Times New Roman" w:hAnsi="Times New Roman" w:cs="Times New Roman"/>
                <w:sz w:val="20"/>
                <w:szCs w:val="20"/>
                <w:lang w:eastAsia="ru-RU"/>
              </w:rPr>
              <w:t>с даты</w:t>
            </w:r>
            <w:proofErr w:type="gramEnd"/>
            <w:r w:rsidRPr="00BB2244">
              <w:rPr>
                <w:rFonts w:ascii="Times New Roman" w:eastAsia="Times New Roman" w:hAnsi="Times New Roman" w:cs="Times New Roman"/>
                <w:sz w:val="20"/>
                <w:szCs w:val="20"/>
                <w:lang w:eastAsia="ru-RU"/>
              </w:rPr>
              <w:t xml:space="preserve"> ее получения второй стороной. 6.2. Все вопросы между Сторонами, по которым не было достигнуто соглашения, решаются в соответствии с действующим законодательством. 6.3. Претензии по гарантийному и техническому обслуживанию ТС предъявляются организации, осуществляющей гарантийное и техническое обслуживание ТС, по месту её нахождения.</w:t>
            </w:r>
          </w:p>
        </w:tc>
      </w:tr>
      <w:tr w:rsidR="003766F3" w:rsidRPr="00BB2244" w14:paraId="0BD27E6E" w14:textId="77777777" w:rsidTr="003766F3">
        <w:trPr>
          <w:trHeight w:val="300"/>
        </w:trPr>
        <w:tc>
          <w:tcPr>
            <w:tcW w:w="1630" w:type="dxa"/>
            <w:gridSpan w:val="2"/>
            <w:vAlign w:val="center"/>
            <w:hideMark/>
          </w:tcPr>
          <w:p w14:paraId="499BBA80"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c>
          <w:tcPr>
            <w:tcW w:w="2702" w:type="dxa"/>
            <w:vAlign w:val="center"/>
            <w:hideMark/>
          </w:tcPr>
          <w:p w14:paraId="764E935E"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c>
          <w:tcPr>
            <w:tcW w:w="5053" w:type="dxa"/>
            <w:gridSpan w:val="4"/>
            <w:vAlign w:val="center"/>
            <w:hideMark/>
          </w:tcPr>
          <w:p w14:paraId="3F78794E"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r>
      <w:tr w:rsidR="003766F3" w:rsidRPr="00BB2244" w14:paraId="7AD17D4C" w14:textId="77777777" w:rsidTr="003766F3">
        <w:trPr>
          <w:trHeight w:val="2175"/>
        </w:trPr>
        <w:tc>
          <w:tcPr>
            <w:tcW w:w="9385" w:type="dxa"/>
            <w:gridSpan w:val="7"/>
            <w:vAlign w:val="center"/>
            <w:hideMark/>
          </w:tcPr>
          <w:p w14:paraId="2548F451"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lastRenderedPageBreak/>
              <w:t xml:space="preserve">7. ГАРАНТИЯ И КАЧЕСТВО ТС 7.1. </w:t>
            </w:r>
            <w:proofErr w:type="gramStart"/>
            <w:r w:rsidRPr="00BB2244">
              <w:rPr>
                <w:rFonts w:ascii="Times New Roman" w:eastAsia="Times New Roman" w:hAnsi="Times New Roman" w:cs="Times New Roman"/>
                <w:sz w:val="20"/>
                <w:szCs w:val="20"/>
                <w:lang w:eastAsia="ru-RU"/>
              </w:rPr>
              <w:t>Согласно условиям, изложенным в Руководстве по эксплуатации и Условиям гарантии, изложенными в приложении № _____ к настоящему Договору гарантийный срок на ТС устанавливается и исчисляется в соответствии с требованиями Завода-изготовителя/Импортера с даты подписания Покупателем (уполномоченным представителем Покупателя) Акта приема-передачи и накладной «Торг-12» и ограничивается пробегом равным 100 000 (Сто тысяч) км или сроком эксплуатации Товара равным 36 (Тридцати шести) месяцам (в</w:t>
            </w:r>
            <w:proofErr w:type="gramEnd"/>
            <w:r w:rsidRPr="00BB2244">
              <w:rPr>
                <w:rFonts w:ascii="Times New Roman" w:eastAsia="Times New Roman" w:hAnsi="Times New Roman" w:cs="Times New Roman"/>
                <w:sz w:val="20"/>
                <w:szCs w:val="20"/>
                <w:lang w:eastAsia="ru-RU"/>
              </w:rPr>
              <w:t xml:space="preserve"> зависимости от того, что наступит ранее) на весь модельный ряд автомобилей, за исключением моделей </w:t>
            </w:r>
            <w:proofErr w:type="spellStart"/>
            <w:r w:rsidRPr="00BB2244">
              <w:rPr>
                <w:rFonts w:ascii="Times New Roman" w:eastAsia="Times New Roman" w:hAnsi="Times New Roman" w:cs="Times New Roman"/>
                <w:sz w:val="20"/>
                <w:szCs w:val="20"/>
                <w:lang w:eastAsia="ru-RU"/>
              </w:rPr>
              <w:t>Solaris</w:t>
            </w:r>
            <w:proofErr w:type="spellEnd"/>
            <w:r w:rsidRPr="00BB2244">
              <w:rPr>
                <w:rFonts w:ascii="Times New Roman" w:eastAsia="Times New Roman" w:hAnsi="Times New Roman" w:cs="Times New Roman"/>
                <w:sz w:val="20"/>
                <w:szCs w:val="20"/>
                <w:lang w:eastAsia="ru-RU"/>
              </w:rPr>
              <w:t xml:space="preserve"> и </w:t>
            </w:r>
            <w:proofErr w:type="spellStart"/>
            <w:r w:rsidRPr="00BB2244">
              <w:rPr>
                <w:rFonts w:ascii="Times New Roman" w:eastAsia="Times New Roman" w:hAnsi="Times New Roman" w:cs="Times New Roman"/>
                <w:sz w:val="20"/>
                <w:szCs w:val="20"/>
                <w:lang w:eastAsia="ru-RU"/>
              </w:rPr>
              <w:t>Creta</w:t>
            </w:r>
            <w:proofErr w:type="spellEnd"/>
            <w:r w:rsidRPr="00BB2244">
              <w:rPr>
                <w:rFonts w:ascii="Times New Roman" w:eastAsia="Times New Roman" w:hAnsi="Times New Roman" w:cs="Times New Roman"/>
                <w:sz w:val="20"/>
                <w:szCs w:val="20"/>
                <w:lang w:eastAsia="ru-RU"/>
              </w:rPr>
              <w:t>, гарантийный срок на которые составляет 60 (Шестьдесят) месяцев или 150 000 (Сто пятьдесят тысяч) км пробега (в зависимости от того, что наступит ранее). На гарантийные обязательства распространяются ограничения, в том числе установленные в Условиях гарантии и Руководстве по эксплуатации.</w:t>
            </w:r>
          </w:p>
        </w:tc>
      </w:tr>
      <w:tr w:rsidR="003766F3" w:rsidRPr="00BB2244" w14:paraId="6A30D3BE" w14:textId="77777777" w:rsidTr="003766F3">
        <w:trPr>
          <w:trHeight w:val="1215"/>
        </w:trPr>
        <w:tc>
          <w:tcPr>
            <w:tcW w:w="9385" w:type="dxa"/>
            <w:gridSpan w:val="7"/>
            <w:vAlign w:val="center"/>
            <w:hideMark/>
          </w:tcPr>
          <w:p w14:paraId="51C0BD73"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7.2. В случае замены в рамках гарантийного ремонта запасной части в течение гарантийного срока на ТС, гарантийный срок на новую запасную часть устанавливается равным периоду времени между датой ее установки на ТС и датой окончания гарантийного срока </w:t>
            </w:r>
            <w:proofErr w:type="gramStart"/>
            <w:r w:rsidRPr="00BB2244">
              <w:rPr>
                <w:rFonts w:ascii="Times New Roman" w:eastAsia="Times New Roman" w:hAnsi="Times New Roman" w:cs="Times New Roman"/>
                <w:sz w:val="20"/>
                <w:szCs w:val="20"/>
                <w:lang w:eastAsia="ru-RU"/>
              </w:rPr>
              <w:t>на</w:t>
            </w:r>
            <w:proofErr w:type="gramEnd"/>
            <w:r w:rsidRPr="00BB2244">
              <w:rPr>
                <w:rFonts w:ascii="Times New Roman" w:eastAsia="Times New Roman" w:hAnsi="Times New Roman" w:cs="Times New Roman"/>
                <w:sz w:val="20"/>
                <w:szCs w:val="20"/>
                <w:lang w:eastAsia="ru-RU"/>
              </w:rPr>
              <w:t xml:space="preserve"> ТС. Данное положение не распространяется на расходные </w:t>
            </w:r>
            <w:proofErr w:type="gramStart"/>
            <w:r w:rsidRPr="00BB2244">
              <w:rPr>
                <w:rFonts w:ascii="Times New Roman" w:eastAsia="Times New Roman" w:hAnsi="Times New Roman" w:cs="Times New Roman"/>
                <w:sz w:val="20"/>
                <w:szCs w:val="20"/>
                <w:lang w:eastAsia="ru-RU"/>
              </w:rPr>
              <w:t>материалы</w:t>
            </w:r>
            <w:proofErr w:type="gramEnd"/>
            <w:r w:rsidRPr="00BB2244">
              <w:rPr>
                <w:rFonts w:ascii="Times New Roman" w:eastAsia="Times New Roman" w:hAnsi="Times New Roman" w:cs="Times New Roman"/>
                <w:sz w:val="20"/>
                <w:szCs w:val="20"/>
                <w:lang w:eastAsia="ru-RU"/>
              </w:rPr>
              <w:t xml:space="preserve">/комплектующие и/или на материалы/комплектующие/запасные части с ограниченным сроком гарантии (в случае, если заявленный срок гарантии на такие материалы/комплектующие/запасные не выходит за сроки гарантии на ТС). </w:t>
            </w:r>
          </w:p>
        </w:tc>
      </w:tr>
      <w:tr w:rsidR="003766F3" w:rsidRPr="00BB2244" w14:paraId="7A478218" w14:textId="77777777" w:rsidTr="003766F3">
        <w:trPr>
          <w:trHeight w:val="1215"/>
        </w:trPr>
        <w:tc>
          <w:tcPr>
            <w:tcW w:w="9385" w:type="dxa"/>
            <w:gridSpan w:val="7"/>
            <w:vAlign w:val="center"/>
            <w:hideMark/>
          </w:tcPr>
          <w:p w14:paraId="6E382099"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69B4011F">
              <w:rPr>
                <w:rFonts w:ascii="Times New Roman" w:eastAsia="Times New Roman" w:hAnsi="Times New Roman" w:cs="Times New Roman"/>
                <w:sz w:val="20"/>
                <w:szCs w:val="20"/>
                <w:lang w:eastAsia="ru-RU"/>
              </w:rPr>
              <w:t xml:space="preserve">7.3. Гарантийное обслуживание и гарантийный ремонт осуществляется на авторизованных сервисных центрах </w:t>
            </w:r>
            <w:proofErr w:type="gramStart"/>
            <w:r w:rsidRPr="69B4011F">
              <w:rPr>
                <w:rFonts w:ascii="Times New Roman" w:eastAsia="Times New Roman" w:hAnsi="Times New Roman" w:cs="Times New Roman"/>
                <w:sz w:val="20"/>
                <w:szCs w:val="20"/>
                <w:lang w:eastAsia="ru-RU"/>
              </w:rPr>
              <w:t>сети Уполномоченных дилеров/Уполномоченных партнеров завода-изготовителя/импортера</w:t>
            </w:r>
            <w:proofErr w:type="gramEnd"/>
            <w:r w:rsidRPr="69B4011F">
              <w:rPr>
                <w:rFonts w:ascii="Times New Roman" w:eastAsia="Times New Roman" w:hAnsi="Times New Roman" w:cs="Times New Roman"/>
                <w:sz w:val="20"/>
                <w:szCs w:val="20"/>
                <w:lang w:eastAsia="ru-RU"/>
              </w:rPr>
              <w:t>. Продавец по своему усмотрению определяет способ и метод осуществления гарантийного ремонта и/или проведения заводом-изготовителем/Импортером сервисных кампаний, необходимых для улучшения потребительских свойств ТС.  Все замененные детали Сервисный Центр должен вернуть заказчику, тем самым подтверждая факт замены этих деталей.</w:t>
            </w:r>
          </w:p>
        </w:tc>
      </w:tr>
      <w:tr w:rsidR="003766F3" w:rsidRPr="00BB2244" w14:paraId="2EC19DB2" w14:textId="77777777" w:rsidTr="003766F3">
        <w:trPr>
          <w:trHeight w:val="1695"/>
        </w:trPr>
        <w:tc>
          <w:tcPr>
            <w:tcW w:w="9385" w:type="dxa"/>
            <w:gridSpan w:val="7"/>
            <w:vAlign w:val="center"/>
            <w:hideMark/>
          </w:tcPr>
          <w:p w14:paraId="2456BDF1"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7.4. Гарантийное обслуживание осуществляется при условии соблюдения Покупателем или уполномоченным Покупателем лицом правил эксплуатации, изложенных в Руководстве по эксплуатации Транспортного средства и Условиях гарантии на Транспортное средство. Гарантийные обязательства поддерживаются Продавцом только при условии строгого соблюдения периодичности осуществления работ по техническому обслуживанию и своевременного проведения всех видов технического обслуживания и ремонта на авторизованных технических сервисах </w:t>
            </w:r>
            <w:proofErr w:type="gramStart"/>
            <w:r w:rsidRPr="00BB2244">
              <w:rPr>
                <w:rFonts w:ascii="Times New Roman" w:eastAsia="Times New Roman" w:hAnsi="Times New Roman" w:cs="Times New Roman"/>
                <w:sz w:val="20"/>
                <w:szCs w:val="20"/>
                <w:lang w:eastAsia="ru-RU"/>
              </w:rPr>
              <w:t>сети Уполномоченных дилеров/Уполномоченных партнеров завода-изготовителя/импортера</w:t>
            </w:r>
            <w:proofErr w:type="gramEnd"/>
            <w:r w:rsidRPr="00BB2244">
              <w:rPr>
                <w:rFonts w:ascii="Times New Roman" w:eastAsia="Times New Roman" w:hAnsi="Times New Roman" w:cs="Times New Roman"/>
                <w:sz w:val="20"/>
                <w:szCs w:val="20"/>
                <w:lang w:eastAsia="ru-RU"/>
              </w:rPr>
              <w:t>. Техническое обслуживание Транспортного средства осуществляется в соответствии с условиями, изложенными в Условиях гарантии.</w:t>
            </w:r>
          </w:p>
        </w:tc>
      </w:tr>
      <w:tr w:rsidR="003766F3" w:rsidRPr="00BB2244" w14:paraId="1BFA6B54" w14:textId="77777777" w:rsidTr="003766F3">
        <w:trPr>
          <w:trHeight w:val="735"/>
        </w:trPr>
        <w:tc>
          <w:tcPr>
            <w:tcW w:w="9385" w:type="dxa"/>
            <w:gridSpan w:val="7"/>
            <w:vAlign w:val="center"/>
            <w:hideMark/>
          </w:tcPr>
          <w:p w14:paraId="54CB72A8"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7.5. В случае возникновения между Сторонами спора относительно предъявляемых Покупателем замечаний </w:t>
            </w:r>
            <w:proofErr w:type="gramStart"/>
            <w:r w:rsidRPr="00BB2244">
              <w:rPr>
                <w:rFonts w:ascii="Times New Roman" w:eastAsia="Times New Roman" w:hAnsi="Times New Roman" w:cs="Times New Roman"/>
                <w:sz w:val="20"/>
                <w:szCs w:val="20"/>
                <w:lang w:eastAsia="ru-RU"/>
              </w:rPr>
              <w:t>к</w:t>
            </w:r>
            <w:proofErr w:type="gramEnd"/>
            <w:r w:rsidRPr="00BB2244">
              <w:rPr>
                <w:rFonts w:ascii="Times New Roman" w:eastAsia="Times New Roman" w:hAnsi="Times New Roman" w:cs="Times New Roman"/>
                <w:sz w:val="20"/>
                <w:szCs w:val="20"/>
                <w:lang w:eastAsia="ru-RU"/>
              </w:rPr>
              <w:t xml:space="preserve"> ТС и </w:t>
            </w:r>
            <w:proofErr w:type="gramStart"/>
            <w:r w:rsidRPr="00BB2244">
              <w:rPr>
                <w:rFonts w:ascii="Times New Roman" w:eastAsia="Times New Roman" w:hAnsi="Times New Roman" w:cs="Times New Roman"/>
                <w:sz w:val="20"/>
                <w:szCs w:val="20"/>
                <w:lang w:eastAsia="ru-RU"/>
              </w:rPr>
              <w:t>причин</w:t>
            </w:r>
            <w:proofErr w:type="gramEnd"/>
            <w:r w:rsidRPr="00BB2244">
              <w:rPr>
                <w:rFonts w:ascii="Times New Roman" w:eastAsia="Times New Roman" w:hAnsi="Times New Roman" w:cs="Times New Roman"/>
                <w:sz w:val="20"/>
                <w:szCs w:val="20"/>
                <w:lang w:eastAsia="ru-RU"/>
              </w:rPr>
              <w:t xml:space="preserve"> их возникновения, Покупатель обязан предоставить ТС Продавцу для проведения проверки качества и/или независимой экспертизы ТС.</w:t>
            </w:r>
          </w:p>
        </w:tc>
      </w:tr>
      <w:tr w:rsidR="003766F3" w:rsidRPr="00BB2244" w14:paraId="63D2330E" w14:textId="77777777" w:rsidTr="003766F3">
        <w:trPr>
          <w:trHeight w:val="495"/>
        </w:trPr>
        <w:tc>
          <w:tcPr>
            <w:tcW w:w="9385" w:type="dxa"/>
            <w:gridSpan w:val="7"/>
            <w:vAlign w:val="center"/>
            <w:hideMark/>
          </w:tcPr>
          <w:p w14:paraId="70F43640"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7.6. Ограничения гарантийных обязатель</w:t>
            </w:r>
            <w:proofErr w:type="gramStart"/>
            <w:r w:rsidRPr="00BB2244">
              <w:rPr>
                <w:rFonts w:ascii="Times New Roman" w:eastAsia="Times New Roman" w:hAnsi="Times New Roman" w:cs="Times New Roman"/>
                <w:sz w:val="20"/>
                <w:szCs w:val="20"/>
                <w:lang w:eastAsia="ru-RU"/>
              </w:rPr>
              <w:t>ств Пр</w:t>
            </w:r>
            <w:proofErr w:type="gramEnd"/>
            <w:r w:rsidRPr="00BB2244">
              <w:rPr>
                <w:rFonts w:ascii="Times New Roman" w:eastAsia="Times New Roman" w:hAnsi="Times New Roman" w:cs="Times New Roman"/>
                <w:sz w:val="20"/>
                <w:szCs w:val="20"/>
                <w:lang w:eastAsia="ru-RU"/>
              </w:rPr>
              <w:t>одавца: 7.6.1. Факторы, находящиеся вне контроля Продавца (а также действия третьих лиц), за которые Продавец не отвечает:</w:t>
            </w:r>
          </w:p>
        </w:tc>
      </w:tr>
      <w:tr w:rsidR="003766F3" w:rsidRPr="00BB2244" w14:paraId="4418CC52" w14:textId="77777777" w:rsidTr="003766F3">
        <w:trPr>
          <w:trHeight w:val="975"/>
        </w:trPr>
        <w:tc>
          <w:tcPr>
            <w:tcW w:w="9385" w:type="dxa"/>
            <w:gridSpan w:val="7"/>
            <w:vAlign w:val="center"/>
            <w:hideMark/>
          </w:tcPr>
          <w:p w14:paraId="11FD7907"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roofErr w:type="gramStart"/>
            <w:r w:rsidRPr="00BB2244">
              <w:rPr>
                <w:rFonts w:ascii="Times New Roman" w:eastAsia="Times New Roman" w:hAnsi="Times New Roman" w:cs="Times New Roman"/>
                <w:sz w:val="20"/>
                <w:szCs w:val="20"/>
                <w:lang w:eastAsia="ru-RU"/>
              </w:rPr>
              <w:t>- повреждения ТС и любых его элементов (в том числе коррозия кузова), возникшие в результате воздействия окружающей среды, природных и экологических явлений; сколы и царапины от камней, соль, щебень, град, сок и почки деревьев, птичий помет, кислотный дождь, переносимые по воздуху радиоактивные и химические элементы, штормовые ветры, молния, наводнения, землетрясения и тому подобные явления природного характера;</w:t>
            </w:r>
            <w:proofErr w:type="gramEnd"/>
          </w:p>
        </w:tc>
      </w:tr>
      <w:tr w:rsidR="003766F3" w:rsidRPr="00BB2244" w14:paraId="2A2502CC" w14:textId="77777777" w:rsidTr="003766F3">
        <w:trPr>
          <w:trHeight w:val="495"/>
        </w:trPr>
        <w:tc>
          <w:tcPr>
            <w:tcW w:w="9385" w:type="dxa"/>
            <w:gridSpan w:val="7"/>
            <w:vAlign w:val="center"/>
            <w:hideMark/>
          </w:tcPr>
          <w:p w14:paraId="06634A46"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любые повреждения элементов управления системами ТС в результате попадания на них жидкостей и посторонних предметов, любые повреждения элементов отделки, лакокрасочного и гальванического покрытия, стекол;</w:t>
            </w:r>
          </w:p>
        </w:tc>
      </w:tr>
      <w:tr w:rsidR="003766F3" w:rsidRPr="00BB2244" w14:paraId="51DABE89" w14:textId="77777777" w:rsidTr="003766F3">
        <w:trPr>
          <w:trHeight w:val="1455"/>
        </w:trPr>
        <w:tc>
          <w:tcPr>
            <w:tcW w:w="9385" w:type="dxa"/>
            <w:gridSpan w:val="7"/>
            <w:vAlign w:val="center"/>
            <w:hideMark/>
          </w:tcPr>
          <w:p w14:paraId="68E91BC2"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roofErr w:type="gramStart"/>
            <w:r w:rsidRPr="00BB2244">
              <w:rPr>
                <w:rFonts w:ascii="Times New Roman" w:eastAsia="Times New Roman" w:hAnsi="Times New Roman" w:cs="Times New Roman"/>
                <w:sz w:val="20"/>
                <w:szCs w:val="20"/>
                <w:lang w:eastAsia="ru-RU"/>
              </w:rPr>
              <w:t>- обыкновенные при эксплуатации ТС или являющиеся особенностью товаров определенных моделей: шум (включая шум из моторного отсека), незначительные шумы (щелчки, скрип, вибрация), в том числе обусловленные нормальной работой активных стабилизаторов передней и задней подвесок, не влияющие на качество, характеристики и работоспособность Автомобиля или его элементов, запах, обесцвечивание, выгорание, царапины и пятна на лакокрасочном покрытии, являющиеся следствием внешнего физического или химического воздействия</w:t>
            </w:r>
            <w:proofErr w:type="gramEnd"/>
            <w:r w:rsidRPr="00BB2244">
              <w:rPr>
                <w:rFonts w:ascii="Times New Roman" w:eastAsia="Times New Roman" w:hAnsi="Times New Roman" w:cs="Times New Roman"/>
                <w:sz w:val="20"/>
                <w:szCs w:val="20"/>
                <w:lang w:eastAsia="ru-RU"/>
              </w:rPr>
              <w:t>; - иные факторы, находящиеся вне контроля Продавца, а также действия третьих лиц.</w:t>
            </w:r>
          </w:p>
        </w:tc>
      </w:tr>
      <w:tr w:rsidR="003766F3" w:rsidRPr="00BB2244" w14:paraId="731F35C4" w14:textId="77777777" w:rsidTr="003766F3">
        <w:trPr>
          <w:trHeight w:val="735"/>
        </w:trPr>
        <w:tc>
          <w:tcPr>
            <w:tcW w:w="9385" w:type="dxa"/>
            <w:gridSpan w:val="7"/>
            <w:vAlign w:val="center"/>
            <w:hideMark/>
          </w:tcPr>
          <w:p w14:paraId="4FCC7E89"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7.7. Гарантийные обязательства не распространяются на: 7.7.1. Неисправности и повреждения ТС (его отдельных узлов и агрегатов, в том числе двигателя), а также ущерб, возникшие в результате нарушения Покупателем правил эксплуатации ТС, в том числе, но не ограничиваясь:</w:t>
            </w:r>
          </w:p>
        </w:tc>
      </w:tr>
      <w:tr w:rsidR="003766F3" w:rsidRPr="00BB2244" w14:paraId="3CE8FFC5" w14:textId="77777777" w:rsidTr="003766F3">
        <w:trPr>
          <w:trHeight w:val="2175"/>
        </w:trPr>
        <w:tc>
          <w:tcPr>
            <w:tcW w:w="9385" w:type="dxa"/>
            <w:gridSpan w:val="7"/>
            <w:vAlign w:val="center"/>
            <w:hideMark/>
          </w:tcPr>
          <w:p w14:paraId="0F5EA4E8"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roofErr w:type="gramStart"/>
            <w:r w:rsidRPr="00BB2244">
              <w:rPr>
                <w:rFonts w:ascii="Times New Roman" w:eastAsia="Times New Roman" w:hAnsi="Times New Roman" w:cs="Times New Roman"/>
                <w:sz w:val="20"/>
                <w:szCs w:val="20"/>
                <w:lang w:eastAsia="ru-RU"/>
              </w:rPr>
              <w:t>- ремонт, регулировка и замена узлов, агрегатов и деталей ТС, необходимость в которых вызвана аварией (дорожно-транспортным происшествием), естественным износом (в том числе ускоренным, если он вызван (не ограничиваясь) внешними воздействиями (дефектами дорожного покрытия, стилем вождения, условиями хранения и эксплуатации Транспортного средства и др.), несоблюдением требований к периодическому техническому обслуживанию (ТО) и/или превышение пробега между рекомендованными ТО;</w:t>
            </w:r>
            <w:proofErr w:type="gramEnd"/>
            <w:r w:rsidRPr="00BB2244">
              <w:rPr>
                <w:rFonts w:ascii="Times New Roman" w:eastAsia="Times New Roman" w:hAnsi="Times New Roman" w:cs="Times New Roman"/>
                <w:sz w:val="20"/>
                <w:szCs w:val="20"/>
                <w:lang w:eastAsia="ru-RU"/>
              </w:rPr>
              <w:t xml:space="preserve"> - ремонта (обслуживания), выполненного третьими лицами, не уполномоченными на проведение ремонта, сервисного и технического обслуживания; - несоблюдения иных требований и условий, указанных в Руководстве по эксплуатации, в том числе рекомендаций прекратить/ограничить эксплуатацию неисправного ТС, если это повлекло за собой возникновение дополнительных повреждений. </w:t>
            </w:r>
          </w:p>
        </w:tc>
      </w:tr>
      <w:tr w:rsidR="003766F3" w:rsidRPr="00BB2244" w14:paraId="5A38D3B0" w14:textId="77777777" w:rsidTr="003766F3">
        <w:trPr>
          <w:trHeight w:val="300"/>
        </w:trPr>
        <w:tc>
          <w:tcPr>
            <w:tcW w:w="9385" w:type="dxa"/>
            <w:gridSpan w:val="7"/>
            <w:vAlign w:val="center"/>
            <w:hideMark/>
          </w:tcPr>
          <w:p w14:paraId="51A8F7D7"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lastRenderedPageBreak/>
              <w:t>7.7.2. Гарантийные обязательства Продавца утрачивают силу в случае внесения изменений в показания одометра.</w:t>
            </w:r>
          </w:p>
        </w:tc>
      </w:tr>
      <w:tr w:rsidR="003766F3" w:rsidRPr="00BB2244" w14:paraId="030B5B0C" w14:textId="77777777" w:rsidTr="003766F3">
        <w:trPr>
          <w:trHeight w:val="1695"/>
        </w:trPr>
        <w:tc>
          <w:tcPr>
            <w:tcW w:w="9385" w:type="dxa"/>
            <w:gridSpan w:val="7"/>
            <w:vAlign w:val="center"/>
            <w:hideMark/>
          </w:tcPr>
          <w:p w14:paraId="511DE5F2"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7.8. Гарантия на изначально установленные шины предоставляется и обеспечивается соответствующим изготовителем шин. Если в процессе эксплуатации ТС выявляется дефект материала или установки шин, для получения компенсации следует обращаться к изготовителю шин напрямую, если гарантийными обязательствами производителя не предусмотрено иное. </w:t>
            </w:r>
            <w:proofErr w:type="gramStart"/>
            <w:r w:rsidRPr="00BB2244">
              <w:rPr>
                <w:rFonts w:ascii="Times New Roman" w:eastAsia="Times New Roman" w:hAnsi="Times New Roman" w:cs="Times New Roman"/>
                <w:sz w:val="20"/>
                <w:szCs w:val="20"/>
                <w:lang w:eastAsia="ru-RU"/>
              </w:rPr>
              <w:t>Сезонная замена шин и/или замена шин при эксплуатационном износе (в том числе ускоренном, если он вызван (не ограничиваясь) внешними воздействиями (дефектами дорожного покрытия, стилем вождения, условиями хранения и эксплуатации Транспортного средства и др.) осуществляется Покупателем в соответствии с рекомендациями, изложенными в Руководстве по эксплуатации/Условиях гарантии.</w:t>
            </w:r>
            <w:proofErr w:type="gramEnd"/>
          </w:p>
        </w:tc>
      </w:tr>
      <w:tr w:rsidR="003766F3" w:rsidRPr="00BB2244" w14:paraId="3EF4B57B" w14:textId="77777777" w:rsidTr="003766F3">
        <w:trPr>
          <w:trHeight w:val="1215"/>
        </w:trPr>
        <w:tc>
          <w:tcPr>
            <w:tcW w:w="9385" w:type="dxa"/>
            <w:gridSpan w:val="7"/>
            <w:vAlign w:val="center"/>
            <w:hideMark/>
          </w:tcPr>
          <w:p w14:paraId="65B07E93"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7.9. Стороны настоящим договорились, что приобретаемое Покупателем оборудование/аксессуары (в том числе, </w:t>
            </w:r>
            <w:proofErr w:type="gramStart"/>
            <w:r w:rsidRPr="00BB2244">
              <w:rPr>
                <w:rFonts w:ascii="Times New Roman" w:eastAsia="Times New Roman" w:hAnsi="Times New Roman" w:cs="Times New Roman"/>
                <w:sz w:val="20"/>
                <w:szCs w:val="20"/>
                <w:lang w:eastAsia="ru-RU"/>
              </w:rPr>
              <w:t>но</w:t>
            </w:r>
            <w:proofErr w:type="gramEnd"/>
            <w:r w:rsidRPr="00BB2244">
              <w:rPr>
                <w:rFonts w:ascii="Times New Roman" w:eastAsia="Times New Roman" w:hAnsi="Times New Roman" w:cs="Times New Roman"/>
                <w:sz w:val="20"/>
                <w:szCs w:val="20"/>
                <w:lang w:eastAsia="ru-RU"/>
              </w:rPr>
              <w:t xml:space="preserve"> не ограничиваясь, парковочные датчики, сигнализации, </w:t>
            </w:r>
            <w:proofErr w:type="spellStart"/>
            <w:r w:rsidRPr="00BB2244">
              <w:rPr>
                <w:rFonts w:ascii="Times New Roman" w:eastAsia="Times New Roman" w:hAnsi="Times New Roman" w:cs="Times New Roman"/>
                <w:sz w:val="20"/>
                <w:szCs w:val="20"/>
                <w:lang w:eastAsia="ru-RU"/>
              </w:rPr>
              <w:t>иммобилайзеры</w:t>
            </w:r>
            <w:proofErr w:type="spellEnd"/>
            <w:r w:rsidRPr="00BB2244">
              <w:rPr>
                <w:rFonts w:ascii="Times New Roman" w:eastAsia="Times New Roman" w:hAnsi="Times New Roman" w:cs="Times New Roman"/>
                <w:sz w:val="20"/>
                <w:szCs w:val="20"/>
                <w:lang w:eastAsia="ru-RU"/>
              </w:rPr>
              <w:t>, мультимедийные устройства, аудио и видеоустройства, поисковые системы и т.п.) не являются составной частью (комплектующими) Транспортного средства и на них устанавливается отдельная гарантия изготовителем соответствующего оборудования/аксессуаров. К ТС и оборудованию применяются нормы Гражданского кодекса РФ о комплекте.</w:t>
            </w:r>
          </w:p>
        </w:tc>
      </w:tr>
      <w:tr w:rsidR="003766F3" w:rsidRPr="00BB2244" w14:paraId="3C5BB214" w14:textId="77777777" w:rsidTr="003766F3">
        <w:trPr>
          <w:trHeight w:val="495"/>
        </w:trPr>
        <w:tc>
          <w:tcPr>
            <w:tcW w:w="9385" w:type="dxa"/>
            <w:gridSpan w:val="7"/>
            <w:vAlign w:val="center"/>
            <w:hideMark/>
          </w:tcPr>
          <w:p w14:paraId="4CE305A0"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7.10. Продавец настоящим информирует Покупателя о возможных эксплуатационных особенностях ТС, которые не превышают установленные законодательством РФ нормативы, не влияют на безопасность движения и не являются недостатками/дефектами ТС:</w:t>
            </w:r>
          </w:p>
        </w:tc>
      </w:tr>
      <w:tr w:rsidR="003766F3" w:rsidRPr="00BB2244" w14:paraId="2BFED0AD" w14:textId="77777777" w:rsidTr="003766F3">
        <w:trPr>
          <w:trHeight w:val="1695"/>
        </w:trPr>
        <w:tc>
          <w:tcPr>
            <w:tcW w:w="9385" w:type="dxa"/>
            <w:gridSpan w:val="7"/>
            <w:vAlign w:val="center"/>
            <w:hideMark/>
          </w:tcPr>
          <w:p w14:paraId="24CB72C6"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7.10.1. </w:t>
            </w:r>
            <w:proofErr w:type="gramStart"/>
            <w:r w:rsidRPr="00BB2244">
              <w:rPr>
                <w:rFonts w:ascii="Times New Roman" w:eastAsia="Times New Roman" w:hAnsi="Times New Roman" w:cs="Times New Roman"/>
                <w:sz w:val="20"/>
                <w:szCs w:val="20"/>
                <w:lang w:eastAsia="ru-RU"/>
              </w:rPr>
              <w:t>Кузов: - наличие неравномерной шагрени лакокрасочного покрытия кузова; - разница в величинах зазоров сопрягаемых деталей кузова и панелей салона, не регламентированных заводом-изготовителем; - наличие неоднородного преломления светового потока через элементы остекления ТС (лобовое стекло, задние стекла, стекла дверей и т.д.); - появление морщин, складок, потертостей, деформации материалов, использованных в интерьере салона в процессе эксплуатации ТС;</w:t>
            </w:r>
            <w:proofErr w:type="gramEnd"/>
          </w:p>
        </w:tc>
      </w:tr>
      <w:tr w:rsidR="003766F3" w:rsidRPr="00BB2244" w14:paraId="10D896ED" w14:textId="77777777" w:rsidTr="003766F3">
        <w:trPr>
          <w:trHeight w:val="2655"/>
        </w:trPr>
        <w:tc>
          <w:tcPr>
            <w:tcW w:w="9385" w:type="dxa"/>
            <w:gridSpan w:val="7"/>
            <w:vAlign w:val="center"/>
            <w:hideMark/>
          </w:tcPr>
          <w:p w14:paraId="69983FE8"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шумовые и вибрационные эффекты, вызванные перемещением топлива в баке; - вибрационные звуки любых полок, шторок дверей и багажного отделения, дверей салона, выдвинутых подстаканников, ключей в замке зажигания; - стуки в салоне Транспортного средства, багажных и технологических нишах, вызванные перемещением незакрепленных предметов; - резонанс панелей дверей и салона Транспортного средства при использован</w:t>
            </w:r>
            <w:proofErr w:type="gramStart"/>
            <w:r w:rsidRPr="00BB2244">
              <w:rPr>
                <w:rFonts w:ascii="Times New Roman" w:eastAsia="Times New Roman" w:hAnsi="Times New Roman" w:cs="Times New Roman"/>
                <w:sz w:val="20"/>
                <w:szCs w:val="20"/>
                <w:lang w:eastAsia="ru-RU"/>
              </w:rPr>
              <w:t>ии ау</w:t>
            </w:r>
            <w:proofErr w:type="gramEnd"/>
            <w:r w:rsidRPr="00BB2244">
              <w:rPr>
                <w:rFonts w:ascii="Times New Roman" w:eastAsia="Times New Roman" w:hAnsi="Times New Roman" w:cs="Times New Roman"/>
                <w:sz w:val="20"/>
                <w:szCs w:val="20"/>
                <w:lang w:eastAsia="ru-RU"/>
              </w:rPr>
              <w:t xml:space="preserve">диосистемы; - </w:t>
            </w:r>
            <w:proofErr w:type="gramStart"/>
            <w:r w:rsidRPr="00BB2244">
              <w:rPr>
                <w:rFonts w:ascii="Times New Roman" w:eastAsia="Times New Roman" w:hAnsi="Times New Roman" w:cs="Times New Roman"/>
                <w:sz w:val="20"/>
                <w:szCs w:val="20"/>
                <w:lang w:eastAsia="ru-RU"/>
              </w:rPr>
              <w:t>шумы в салоне, обусловленные набегающим потоком воздуха при движении с большой скоростью; - скрипы уплотнений элементов кузова, возникшие при движении; - закрывание дверей с приложением к ним неравномерного усилия; - скрипы, вибрации, вызванные замерзанием и обледенением кузовных элементов, а также отдельных узлов и агрегатов; - запахи, поступающие в салон (сероводорода, сырости, затхлости, отработанных газов и т.д.) при работе климатической установки.</w:t>
            </w:r>
            <w:proofErr w:type="gramEnd"/>
          </w:p>
        </w:tc>
      </w:tr>
      <w:tr w:rsidR="003766F3" w:rsidRPr="00BB2244" w14:paraId="32512F66" w14:textId="77777777" w:rsidTr="003766F3">
        <w:trPr>
          <w:trHeight w:val="735"/>
        </w:trPr>
        <w:tc>
          <w:tcPr>
            <w:tcW w:w="9385" w:type="dxa"/>
            <w:gridSpan w:val="7"/>
            <w:vAlign w:val="center"/>
            <w:hideMark/>
          </w:tcPr>
          <w:p w14:paraId="6022CE4C"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7.10.2. Двигатель внутреннего сгорания (далее по тексту – ДВС, двигатель): - повторный запуск ДВС при отрицательных температурах; - потребление ДВС моторного масла в объемах, регламентированных заводом-изготовителем;</w:t>
            </w:r>
          </w:p>
        </w:tc>
      </w:tr>
      <w:tr w:rsidR="003766F3" w:rsidRPr="00BB2244" w14:paraId="213E0263" w14:textId="77777777" w:rsidTr="003766F3">
        <w:trPr>
          <w:trHeight w:val="735"/>
        </w:trPr>
        <w:tc>
          <w:tcPr>
            <w:tcW w:w="9385" w:type="dxa"/>
            <w:gridSpan w:val="7"/>
            <w:vAlign w:val="center"/>
            <w:hideMark/>
          </w:tcPr>
          <w:p w14:paraId="6F942435"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увеличение расхода топлива, обусловленное эксплуатацией ТС в специфических дорожных, климатических и иных условиях; - вибрация, передаваемая работающим ДВС на элементы кузова; - разряд аккумуляторной батареи (АКБ), не связанные с повышенными токами утечки.</w:t>
            </w:r>
          </w:p>
        </w:tc>
      </w:tr>
      <w:tr w:rsidR="003766F3" w:rsidRPr="00BB2244" w14:paraId="6B924138" w14:textId="77777777" w:rsidTr="003766F3">
        <w:trPr>
          <w:trHeight w:val="735"/>
        </w:trPr>
        <w:tc>
          <w:tcPr>
            <w:tcW w:w="9385" w:type="dxa"/>
            <w:gridSpan w:val="7"/>
            <w:vAlign w:val="center"/>
            <w:hideMark/>
          </w:tcPr>
          <w:p w14:paraId="62EE507A"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7.10.3. Трансмиссия: - толчки (удары), ощущаемые при переключении трансмиссии на повышающую или понижающую скорости; - толчки, щелчки, удары, вызванные мгновенной передачей крутящего момента ДВС на оси;</w:t>
            </w:r>
          </w:p>
        </w:tc>
      </w:tr>
      <w:tr w:rsidR="003766F3" w:rsidRPr="00BB2244" w14:paraId="0986582B" w14:textId="77777777" w:rsidTr="003766F3">
        <w:trPr>
          <w:trHeight w:val="975"/>
        </w:trPr>
        <w:tc>
          <w:tcPr>
            <w:tcW w:w="9385" w:type="dxa"/>
            <w:gridSpan w:val="7"/>
            <w:vAlign w:val="center"/>
            <w:hideMark/>
          </w:tcPr>
          <w:p w14:paraId="64DCE692"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7.10.4.Тормозная система: - скрип тормозных колодок, возникающий при торможении; - звуки, пульсации педали тормоза при срабатывании систем активной безопасности АВ</w:t>
            </w:r>
            <w:proofErr w:type="gramStart"/>
            <w:r w:rsidRPr="00BB2244">
              <w:rPr>
                <w:rFonts w:ascii="Times New Roman" w:eastAsia="Times New Roman" w:hAnsi="Times New Roman" w:cs="Times New Roman"/>
                <w:sz w:val="20"/>
                <w:szCs w:val="20"/>
                <w:lang w:eastAsia="ru-RU"/>
              </w:rPr>
              <w:t>S</w:t>
            </w:r>
            <w:proofErr w:type="gramEnd"/>
            <w:r w:rsidRPr="00BB2244">
              <w:rPr>
                <w:rFonts w:ascii="Times New Roman" w:eastAsia="Times New Roman" w:hAnsi="Times New Roman" w:cs="Times New Roman"/>
                <w:sz w:val="20"/>
                <w:szCs w:val="20"/>
                <w:lang w:eastAsia="ru-RU"/>
              </w:rPr>
              <w:t>, TRC, VSC и других систем; - стуки элементов тормозной системы, возникающие при движении по неровным дорогам.</w:t>
            </w:r>
          </w:p>
        </w:tc>
      </w:tr>
      <w:tr w:rsidR="003766F3" w:rsidRPr="00BB2244" w14:paraId="190D443B" w14:textId="77777777" w:rsidTr="003766F3">
        <w:trPr>
          <w:trHeight w:val="735"/>
        </w:trPr>
        <w:tc>
          <w:tcPr>
            <w:tcW w:w="9385" w:type="dxa"/>
            <w:gridSpan w:val="7"/>
            <w:vAlign w:val="center"/>
            <w:hideMark/>
          </w:tcPr>
          <w:p w14:paraId="01F11708"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7.10.5. Подвеска и рулевое управление: - рыскание, </w:t>
            </w:r>
            <w:proofErr w:type="spellStart"/>
            <w:r w:rsidRPr="00BB2244">
              <w:rPr>
                <w:rFonts w:ascii="Times New Roman" w:eastAsia="Times New Roman" w:hAnsi="Times New Roman" w:cs="Times New Roman"/>
                <w:sz w:val="20"/>
                <w:szCs w:val="20"/>
                <w:lang w:eastAsia="ru-RU"/>
              </w:rPr>
              <w:t>галопирование</w:t>
            </w:r>
            <w:proofErr w:type="spellEnd"/>
            <w:r w:rsidRPr="00BB2244">
              <w:rPr>
                <w:rFonts w:ascii="Times New Roman" w:eastAsia="Times New Roman" w:hAnsi="Times New Roman" w:cs="Times New Roman"/>
                <w:sz w:val="20"/>
                <w:szCs w:val="20"/>
                <w:lang w:eastAsia="ru-RU"/>
              </w:rPr>
              <w:t xml:space="preserve"> (раскачивание) на высоких скоростях; - увод от прямолинейного движения, не связанный с нарушением углов установки колес.</w:t>
            </w:r>
          </w:p>
        </w:tc>
      </w:tr>
      <w:tr w:rsidR="003766F3" w:rsidRPr="00BB2244" w14:paraId="5B140BAA" w14:textId="77777777" w:rsidTr="003766F3">
        <w:trPr>
          <w:trHeight w:val="1455"/>
        </w:trPr>
        <w:tc>
          <w:tcPr>
            <w:tcW w:w="9385" w:type="dxa"/>
            <w:gridSpan w:val="7"/>
            <w:vAlign w:val="center"/>
            <w:hideMark/>
          </w:tcPr>
          <w:p w14:paraId="2CFF595D"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7.10.6. </w:t>
            </w:r>
            <w:proofErr w:type="gramStart"/>
            <w:r w:rsidRPr="00BB2244">
              <w:rPr>
                <w:rFonts w:ascii="Times New Roman" w:eastAsia="Times New Roman" w:hAnsi="Times New Roman" w:cs="Times New Roman"/>
                <w:sz w:val="20"/>
                <w:szCs w:val="20"/>
                <w:lang w:eastAsia="ru-RU"/>
              </w:rPr>
              <w:t>Электрика: - отказ или не соответствующая работа электронных систем (блока управления, LCD дисплея, аудио- и видеосистемы, навигационной системы и т.д.), вызванные электрическими и радионаводками внешних устройств; - замедленное отображение информации на всех видах информационных дисплеев при отрицательных температурах окружающей среды; - некорректная работа системы помощи при парковке, обусловленная обледенением, загрязнением и т.д. элементов системы.</w:t>
            </w:r>
            <w:proofErr w:type="gramEnd"/>
          </w:p>
        </w:tc>
      </w:tr>
      <w:tr w:rsidR="003766F3" w:rsidRPr="00BB2244" w14:paraId="3106122A" w14:textId="77777777" w:rsidTr="003766F3">
        <w:trPr>
          <w:trHeight w:val="495"/>
        </w:trPr>
        <w:tc>
          <w:tcPr>
            <w:tcW w:w="9385" w:type="dxa"/>
            <w:gridSpan w:val="7"/>
            <w:vAlign w:val="center"/>
            <w:hideMark/>
          </w:tcPr>
          <w:p w14:paraId="2B107285"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lastRenderedPageBreak/>
              <w:t xml:space="preserve">7.10.7. Отсутствие в ТС одной модели проявления вышеуказанных особенностей не означает их проявления в другом товаре аналогичной марки и модели. </w:t>
            </w:r>
          </w:p>
        </w:tc>
      </w:tr>
      <w:tr w:rsidR="003766F3" w:rsidRPr="00BB2244" w14:paraId="2B1ED6F8" w14:textId="77777777" w:rsidTr="003766F3">
        <w:trPr>
          <w:trHeight w:val="975"/>
        </w:trPr>
        <w:tc>
          <w:tcPr>
            <w:tcW w:w="9385" w:type="dxa"/>
            <w:gridSpan w:val="7"/>
            <w:vAlign w:val="center"/>
            <w:hideMark/>
          </w:tcPr>
          <w:p w14:paraId="50F3916D"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7.11. Случаи предъявления Покупателем к Продавцу общих требований по качеству Транспортного средства без конкретизации таких требований приравниваются к выдаваемому Покупателем поручению Продавцу устранить обнаруженные в Транспортном средстве гарантийные и/или </w:t>
            </w:r>
            <w:proofErr w:type="spellStart"/>
            <w:r w:rsidRPr="00BB2244">
              <w:rPr>
                <w:rFonts w:ascii="Times New Roman" w:eastAsia="Times New Roman" w:hAnsi="Times New Roman" w:cs="Times New Roman"/>
                <w:sz w:val="20"/>
                <w:szCs w:val="20"/>
                <w:lang w:eastAsia="ru-RU"/>
              </w:rPr>
              <w:t>негарантийные</w:t>
            </w:r>
            <w:proofErr w:type="spellEnd"/>
            <w:r w:rsidRPr="00BB2244">
              <w:rPr>
                <w:rFonts w:ascii="Times New Roman" w:eastAsia="Times New Roman" w:hAnsi="Times New Roman" w:cs="Times New Roman"/>
                <w:sz w:val="20"/>
                <w:szCs w:val="20"/>
                <w:lang w:eastAsia="ru-RU"/>
              </w:rPr>
              <w:t xml:space="preserve"> недостатки/дефекты, устранить замечания Покупателя </w:t>
            </w:r>
            <w:proofErr w:type="gramStart"/>
            <w:r w:rsidRPr="00BB2244">
              <w:rPr>
                <w:rFonts w:ascii="Times New Roman" w:eastAsia="Times New Roman" w:hAnsi="Times New Roman" w:cs="Times New Roman"/>
                <w:sz w:val="20"/>
                <w:szCs w:val="20"/>
                <w:lang w:eastAsia="ru-RU"/>
              </w:rPr>
              <w:t>к</w:t>
            </w:r>
            <w:proofErr w:type="gramEnd"/>
            <w:r w:rsidRPr="00BB2244">
              <w:rPr>
                <w:rFonts w:ascii="Times New Roman" w:eastAsia="Times New Roman" w:hAnsi="Times New Roman" w:cs="Times New Roman"/>
                <w:sz w:val="20"/>
                <w:szCs w:val="20"/>
                <w:lang w:eastAsia="ru-RU"/>
              </w:rPr>
              <w:t xml:space="preserve"> ТС, которые не смог конкретизировать сам Покупатель.</w:t>
            </w:r>
          </w:p>
        </w:tc>
      </w:tr>
      <w:tr w:rsidR="003766F3" w:rsidRPr="00BB2244" w14:paraId="2F4A1ECB" w14:textId="77777777" w:rsidTr="003766F3">
        <w:trPr>
          <w:trHeight w:val="2175"/>
        </w:trPr>
        <w:tc>
          <w:tcPr>
            <w:tcW w:w="9385" w:type="dxa"/>
            <w:gridSpan w:val="7"/>
            <w:vAlign w:val="center"/>
            <w:hideMark/>
          </w:tcPr>
          <w:p w14:paraId="5929AFCD"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7.12. Продавец вправе устранять </w:t>
            </w:r>
            <w:proofErr w:type="spellStart"/>
            <w:r w:rsidRPr="00BB2244">
              <w:rPr>
                <w:rFonts w:ascii="Times New Roman" w:eastAsia="Times New Roman" w:hAnsi="Times New Roman" w:cs="Times New Roman"/>
                <w:sz w:val="20"/>
                <w:szCs w:val="20"/>
                <w:lang w:eastAsia="ru-RU"/>
              </w:rPr>
              <w:t>негарантийные</w:t>
            </w:r>
            <w:proofErr w:type="spellEnd"/>
            <w:r w:rsidRPr="00BB2244">
              <w:rPr>
                <w:rFonts w:ascii="Times New Roman" w:eastAsia="Times New Roman" w:hAnsi="Times New Roman" w:cs="Times New Roman"/>
                <w:sz w:val="20"/>
                <w:szCs w:val="20"/>
                <w:lang w:eastAsia="ru-RU"/>
              </w:rPr>
              <w:t xml:space="preserve"> недостатки Транспортного средства, замечания Покупателя </w:t>
            </w:r>
            <w:proofErr w:type="gramStart"/>
            <w:r w:rsidRPr="00BB2244">
              <w:rPr>
                <w:rFonts w:ascii="Times New Roman" w:eastAsia="Times New Roman" w:hAnsi="Times New Roman" w:cs="Times New Roman"/>
                <w:sz w:val="20"/>
                <w:szCs w:val="20"/>
                <w:lang w:eastAsia="ru-RU"/>
              </w:rPr>
              <w:t>к</w:t>
            </w:r>
            <w:proofErr w:type="gramEnd"/>
            <w:r w:rsidRPr="00BB2244">
              <w:rPr>
                <w:rFonts w:ascii="Times New Roman" w:eastAsia="Times New Roman" w:hAnsi="Times New Roman" w:cs="Times New Roman"/>
                <w:sz w:val="20"/>
                <w:szCs w:val="20"/>
                <w:lang w:eastAsia="ru-RU"/>
              </w:rPr>
              <w:t xml:space="preserve"> ТС безвозмездно, без дополнительного согласования с Покупателем. 7.13. </w:t>
            </w:r>
            <w:proofErr w:type="gramStart"/>
            <w:r w:rsidRPr="00BB2244">
              <w:rPr>
                <w:rFonts w:ascii="Times New Roman" w:eastAsia="Times New Roman" w:hAnsi="Times New Roman" w:cs="Times New Roman"/>
                <w:sz w:val="20"/>
                <w:szCs w:val="20"/>
                <w:lang w:eastAsia="ru-RU"/>
              </w:rPr>
              <w:t>В случае нахождения ТС в период гарантийного срока в сервисном центре официального дилера для осуществления гарантийного ремонта более 20 (двадцати) календарных дней в течение каждого календарного года гарантийного срока для устранения различных неисправностей ТС и более 25 (двадцати пяти) календарных дней для устранения одной неисправности по требованию Покупателя, последний обязуется письменно уведомить Продавца о месте нахождения ТС и дате обращения</w:t>
            </w:r>
            <w:proofErr w:type="gramEnd"/>
            <w:r w:rsidRPr="00BB2244">
              <w:rPr>
                <w:rFonts w:ascii="Times New Roman" w:eastAsia="Times New Roman" w:hAnsi="Times New Roman" w:cs="Times New Roman"/>
                <w:sz w:val="20"/>
                <w:szCs w:val="20"/>
                <w:lang w:eastAsia="ru-RU"/>
              </w:rPr>
              <w:t xml:space="preserve"> в сервисный центр официального дилера. 7.14. Подписанием настоящего Договора, стороны, безусловно, соглашаются с тем, что неисполнение Покупателем обязанности, предусмотренной п. 7.13 означает просрочку кредитора по правилам ст. 406 Гражданского кодекса РФ.</w:t>
            </w:r>
          </w:p>
        </w:tc>
      </w:tr>
      <w:tr w:rsidR="003766F3" w:rsidRPr="00BB2244" w14:paraId="2159EC33" w14:textId="77777777" w:rsidTr="003766F3">
        <w:trPr>
          <w:trHeight w:val="1935"/>
        </w:trPr>
        <w:tc>
          <w:tcPr>
            <w:tcW w:w="9385" w:type="dxa"/>
            <w:gridSpan w:val="7"/>
            <w:vAlign w:val="center"/>
            <w:hideMark/>
          </w:tcPr>
          <w:p w14:paraId="498C2AFC"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7.15. </w:t>
            </w:r>
            <w:proofErr w:type="gramStart"/>
            <w:r w:rsidRPr="00BB2244">
              <w:rPr>
                <w:rFonts w:ascii="Times New Roman" w:eastAsia="Times New Roman" w:hAnsi="Times New Roman" w:cs="Times New Roman"/>
                <w:sz w:val="20"/>
                <w:szCs w:val="20"/>
                <w:lang w:eastAsia="ru-RU"/>
              </w:rPr>
              <w:t>Настоящим Стороны согласовали, что в случае неоднократного выявления различных недостатков товара Продавец несет ответственность только в случае если неоднократно проявляемые недостатки товара делают товар не соответствующим обязательным требованиям, предусмотренным законом, а именно требованиям, которые приводят к невозможности или недопустимости использования данного вида товара (обычно предъявляемые требования к качеству товара Продавцом не принимаются).</w:t>
            </w:r>
            <w:proofErr w:type="gramEnd"/>
            <w:r w:rsidRPr="00BB2244">
              <w:rPr>
                <w:rFonts w:ascii="Times New Roman" w:eastAsia="Times New Roman" w:hAnsi="Times New Roman" w:cs="Times New Roman"/>
                <w:sz w:val="20"/>
                <w:szCs w:val="20"/>
                <w:lang w:eastAsia="ru-RU"/>
              </w:rPr>
              <w:t xml:space="preserve"> По данному основанию Покупатель вправе заявить </w:t>
            </w:r>
            <w:proofErr w:type="gramStart"/>
            <w:r w:rsidRPr="00BB2244">
              <w:rPr>
                <w:rFonts w:ascii="Times New Roman" w:eastAsia="Times New Roman" w:hAnsi="Times New Roman" w:cs="Times New Roman"/>
                <w:sz w:val="20"/>
                <w:szCs w:val="20"/>
                <w:lang w:eastAsia="ru-RU"/>
              </w:rPr>
              <w:t>требование</w:t>
            </w:r>
            <w:proofErr w:type="gramEnd"/>
            <w:r w:rsidRPr="00BB2244">
              <w:rPr>
                <w:rFonts w:ascii="Times New Roman" w:eastAsia="Times New Roman" w:hAnsi="Times New Roman" w:cs="Times New Roman"/>
                <w:sz w:val="20"/>
                <w:szCs w:val="20"/>
                <w:lang w:eastAsia="ru-RU"/>
              </w:rPr>
              <w:t xml:space="preserve"> а Продавец несет ответственность при наличии совокупности следующих условий, действующих одновременно: недостаток проявляется неоднократно, причина проявления недостатка – производственный дефект и недостаток/неисправность включен в перечень неисправностей и условий, при которых запрещается эксплуатация транспортных средств, утвержденным постановление Правительства РФ.</w:t>
            </w:r>
          </w:p>
        </w:tc>
      </w:tr>
      <w:tr w:rsidR="003766F3" w:rsidRPr="00BB2244" w14:paraId="56E45F9F" w14:textId="77777777" w:rsidTr="003766F3">
        <w:trPr>
          <w:trHeight w:val="300"/>
        </w:trPr>
        <w:tc>
          <w:tcPr>
            <w:tcW w:w="1630" w:type="dxa"/>
            <w:gridSpan w:val="2"/>
            <w:vAlign w:val="center"/>
            <w:hideMark/>
          </w:tcPr>
          <w:p w14:paraId="11C73486"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c>
          <w:tcPr>
            <w:tcW w:w="2702" w:type="dxa"/>
            <w:vAlign w:val="center"/>
            <w:hideMark/>
          </w:tcPr>
          <w:p w14:paraId="2236C3E9"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c>
          <w:tcPr>
            <w:tcW w:w="5053" w:type="dxa"/>
            <w:gridSpan w:val="4"/>
            <w:vAlign w:val="center"/>
            <w:hideMark/>
          </w:tcPr>
          <w:p w14:paraId="2A068335"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r>
      <w:tr w:rsidR="003766F3" w:rsidRPr="00BB2244" w14:paraId="1C65A354" w14:textId="77777777" w:rsidTr="003766F3">
        <w:trPr>
          <w:trHeight w:val="1695"/>
        </w:trPr>
        <w:tc>
          <w:tcPr>
            <w:tcW w:w="9385" w:type="dxa"/>
            <w:gridSpan w:val="7"/>
            <w:vAlign w:val="center"/>
            <w:hideMark/>
          </w:tcPr>
          <w:p w14:paraId="123528A9"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8. ОТВЕТСТВЕННОСТЬ СТОРОН 8.1. </w:t>
            </w:r>
            <w:proofErr w:type="gramStart"/>
            <w:r w:rsidRPr="00BB2244">
              <w:rPr>
                <w:rFonts w:ascii="Times New Roman" w:eastAsia="Times New Roman" w:hAnsi="Times New Roman" w:cs="Times New Roman"/>
                <w:sz w:val="20"/>
                <w:szCs w:val="20"/>
                <w:lang w:eastAsia="ru-RU"/>
              </w:rPr>
              <w:t>В случае отказа Покупателя от исполнения настоящего Договора по причинам, произошедшим не по вине Продавца и не связанным с отказом кредитных учреждений в предоставлении Покупателю и перечислении кредитных средств в качестве оплаты стоимости ТС, Продавец вправе предъявить Покупателю письменное требование о выплате: - стоимости выполненных работ по установке дополнительного оборудования, заказанного Покупателем, а также работ по последующему демонтажу такого дополнительного оборудования</w:t>
            </w:r>
            <w:proofErr w:type="gramEnd"/>
            <w:r w:rsidRPr="00BB2244">
              <w:rPr>
                <w:rFonts w:ascii="Times New Roman" w:eastAsia="Times New Roman" w:hAnsi="Times New Roman" w:cs="Times New Roman"/>
                <w:sz w:val="20"/>
                <w:szCs w:val="20"/>
                <w:lang w:eastAsia="ru-RU"/>
              </w:rPr>
              <w:t>; - суммы подтвержденных Продавцом расходов, связанных с исполнением настоящего Договора.</w:t>
            </w:r>
          </w:p>
        </w:tc>
      </w:tr>
      <w:tr w:rsidR="003766F3" w:rsidRPr="00BB2244" w14:paraId="2884491E" w14:textId="77777777" w:rsidTr="003766F3">
        <w:trPr>
          <w:trHeight w:val="975"/>
        </w:trPr>
        <w:tc>
          <w:tcPr>
            <w:tcW w:w="9385" w:type="dxa"/>
            <w:gridSpan w:val="7"/>
            <w:vAlign w:val="center"/>
            <w:hideMark/>
          </w:tcPr>
          <w:p w14:paraId="02378F62"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69B4011F">
              <w:rPr>
                <w:rFonts w:ascii="Times New Roman" w:eastAsia="Times New Roman" w:hAnsi="Times New Roman" w:cs="Times New Roman"/>
                <w:sz w:val="20"/>
                <w:szCs w:val="20"/>
                <w:lang w:eastAsia="ru-RU"/>
              </w:rPr>
              <w:t xml:space="preserve">8.2. В случае нарушения Продавцом сроков передачи ТС, определяемого в соответствии с условиями настоящего Договора, Покупатель имеет право предъявить Продавцу письменное требование об уплате пени из расчета ноль целых пять десятых процента от </w:t>
            </w:r>
            <w:proofErr w:type="gramStart"/>
            <w:r w:rsidRPr="69B4011F">
              <w:rPr>
                <w:rFonts w:ascii="Times New Roman" w:eastAsia="Times New Roman" w:hAnsi="Times New Roman" w:cs="Times New Roman"/>
                <w:sz w:val="20"/>
                <w:szCs w:val="20"/>
                <w:lang w:eastAsia="ru-RU"/>
              </w:rPr>
              <w:t>суммы</w:t>
            </w:r>
            <w:proofErr w:type="gramEnd"/>
            <w:r w:rsidRPr="69B4011F">
              <w:rPr>
                <w:rFonts w:ascii="Times New Roman" w:eastAsia="Times New Roman" w:hAnsi="Times New Roman" w:cs="Times New Roman"/>
                <w:sz w:val="20"/>
                <w:szCs w:val="20"/>
                <w:lang w:eastAsia="ru-RU"/>
              </w:rPr>
              <w:t xml:space="preserve"> фактически внесенных денежных средств за каждый день просрочки передачи ТС. Сумма взысканной покупателем неустойки (пени) не может превышать сумму 100 процентной оплаты предусмотренной настоящим Договором </w:t>
            </w:r>
            <w:proofErr w:type="gramStart"/>
            <w:r w:rsidRPr="69B4011F">
              <w:rPr>
                <w:rFonts w:ascii="Times New Roman" w:eastAsia="Times New Roman" w:hAnsi="Times New Roman" w:cs="Times New Roman"/>
                <w:sz w:val="20"/>
                <w:szCs w:val="20"/>
                <w:lang w:eastAsia="ru-RU"/>
              </w:rPr>
              <w:t>п</w:t>
            </w:r>
            <w:proofErr w:type="gramEnd"/>
            <w:r w:rsidRPr="69B4011F">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2</w:t>
            </w:r>
            <w:r w:rsidRPr="69B4011F">
              <w:rPr>
                <w:rFonts w:ascii="Times New Roman" w:eastAsia="Times New Roman" w:hAnsi="Times New Roman" w:cs="Times New Roman"/>
                <w:sz w:val="20"/>
                <w:szCs w:val="20"/>
                <w:lang w:eastAsia="ru-RU"/>
              </w:rPr>
              <w:t xml:space="preserve"> .</w:t>
            </w:r>
          </w:p>
        </w:tc>
      </w:tr>
      <w:tr w:rsidR="003766F3" w:rsidRPr="00BB2244" w14:paraId="709F6E7E" w14:textId="77777777" w:rsidTr="003766F3">
        <w:trPr>
          <w:trHeight w:val="735"/>
        </w:trPr>
        <w:tc>
          <w:tcPr>
            <w:tcW w:w="9385" w:type="dxa"/>
            <w:gridSpan w:val="7"/>
            <w:vAlign w:val="center"/>
            <w:hideMark/>
          </w:tcPr>
          <w:p w14:paraId="75F5C54F"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8.3. Случай просрочки оплаты стоимости ТС более чем на пятнадцать календарных дней считается необоснованным отказом Покупателя от исполнения настоящего Договора, что освобождает Продавца от ответственности за нарушение сроков передачи ТС на условиях настоящего Договора.</w:t>
            </w:r>
          </w:p>
        </w:tc>
      </w:tr>
      <w:tr w:rsidR="003766F3" w:rsidRPr="00BB2244" w14:paraId="6342F291" w14:textId="77777777" w:rsidTr="003766F3">
        <w:trPr>
          <w:trHeight w:val="975"/>
        </w:trPr>
        <w:tc>
          <w:tcPr>
            <w:tcW w:w="9385" w:type="dxa"/>
            <w:gridSpan w:val="7"/>
            <w:vAlign w:val="center"/>
            <w:hideMark/>
          </w:tcPr>
          <w:p w14:paraId="2F5ECF49"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8.4. Соглашение о залоге и обращении взыскания на ТС (далее – Соглашение) (с оставлением ТС у Покупателя); 8.4.1. Условия настоящего Соглашения, предусматривающие существо обеспеченного залогом требования, его размер, сроки исполнения обязательства, состав и стоимость заложенного имущества согласованы в соответствующих разделах настоящего Договора. При реализации Соглашения Покупатель выступает Залогодателем, Продавец – Залогодержателем.</w:t>
            </w:r>
          </w:p>
        </w:tc>
      </w:tr>
      <w:tr w:rsidR="003766F3" w:rsidRPr="00BB2244" w14:paraId="0682D5DB" w14:textId="77777777" w:rsidTr="003766F3">
        <w:trPr>
          <w:trHeight w:val="228"/>
        </w:trPr>
        <w:tc>
          <w:tcPr>
            <w:tcW w:w="9385" w:type="dxa"/>
            <w:gridSpan w:val="7"/>
            <w:vAlign w:val="center"/>
            <w:hideMark/>
          </w:tcPr>
          <w:p w14:paraId="1A6096B8"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r>
      <w:tr w:rsidR="003766F3" w:rsidRPr="00BB2244" w14:paraId="5CFC05AC" w14:textId="77777777" w:rsidTr="003766F3">
        <w:trPr>
          <w:trHeight w:val="975"/>
        </w:trPr>
        <w:tc>
          <w:tcPr>
            <w:tcW w:w="9385" w:type="dxa"/>
            <w:gridSpan w:val="7"/>
            <w:vAlign w:val="center"/>
            <w:hideMark/>
          </w:tcPr>
          <w:p w14:paraId="6452F132"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69B4011F">
              <w:rPr>
                <w:rFonts w:ascii="Times New Roman" w:eastAsia="Times New Roman" w:hAnsi="Times New Roman" w:cs="Times New Roman"/>
                <w:sz w:val="20"/>
                <w:szCs w:val="20"/>
                <w:lang w:eastAsia="ru-RU"/>
              </w:rPr>
              <w:t>8.4.</w:t>
            </w:r>
            <w:r>
              <w:rPr>
                <w:rFonts w:ascii="Times New Roman" w:eastAsia="Times New Roman" w:hAnsi="Times New Roman" w:cs="Times New Roman"/>
                <w:sz w:val="20"/>
                <w:szCs w:val="20"/>
                <w:lang w:eastAsia="ru-RU"/>
              </w:rPr>
              <w:t>2</w:t>
            </w:r>
            <w:r w:rsidRPr="69B4011F">
              <w:rPr>
                <w:rFonts w:ascii="Times New Roman" w:eastAsia="Times New Roman" w:hAnsi="Times New Roman" w:cs="Times New Roman"/>
                <w:sz w:val="20"/>
                <w:szCs w:val="20"/>
                <w:lang w:eastAsia="ru-RU"/>
              </w:rPr>
              <w:t xml:space="preserve">. Покупатель не вправе до момента исполнения Обязательства распоряжаться Имуществом любыми способами (в том числе, </w:t>
            </w:r>
            <w:proofErr w:type="gramStart"/>
            <w:r w:rsidRPr="69B4011F">
              <w:rPr>
                <w:rFonts w:ascii="Times New Roman" w:eastAsia="Times New Roman" w:hAnsi="Times New Roman" w:cs="Times New Roman"/>
                <w:sz w:val="20"/>
                <w:szCs w:val="20"/>
                <w:lang w:eastAsia="ru-RU"/>
              </w:rPr>
              <w:t>но</w:t>
            </w:r>
            <w:proofErr w:type="gramEnd"/>
            <w:r w:rsidRPr="69B4011F">
              <w:rPr>
                <w:rFonts w:ascii="Times New Roman" w:eastAsia="Times New Roman" w:hAnsi="Times New Roman" w:cs="Times New Roman"/>
                <w:sz w:val="20"/>
                <w:szCs w:val="20"/>
                <w:lang w:eastAsia="ru-RU"/>
              </w:rPr>
              <w:t xml:space="preserve"> не ограничиваясь сдавать Имущество в последующий залог).</w:t>
            </w:r>
          </w:p>
        </w:tc>
      </w:tr>
      <w:tr w:rsidR="003766F3" w:rsidRPr="00BB2244" w14:paraId="65AC7865" w14:textId="77777777" w:rsidTr="003766F3">
        <w:trPr>
          <w:trHeight w:val="300"/>
        </w:trPr>
        <w:tc>
          <w:tcPr>
            <w:tcW w:w="1630" w:type="dxa"/>
            <w:gridSpan w:val="2"/>
            <w:vAlign w:val="center"/>
            <w:hideMark/>
          </w:tcPr>
          <w:p w14:paraId="4B7270A6"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c>
          <w:tcPr>
            <w:tcW w:w="2702" w:type="dxa"/>
            <w:vAlign w:val="center"/>
            <w:hideMark/>
          </w:tcPr>
          <w:p w14:paraId="00586FFE"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c>
          <w:tcPr>
            <w:tcW w:w="5053" w:type="dxa"/>
            <w:gridSpan w:val="4"/>
            <w:vAlign w:val="center"/>
            <w:hideMark/>
          </w:tcPr>
          <w:p w14:paraId="5BCD1506"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r>
      <w:tr w:rsidR="003766F3" w:rsidRPr="00BB2244" w14:paraId="51815FDB" w14:textId="77777777" w:rsidTr="003766F3">
        <w:trPr>
          <w:trHeight w:val="1455"/>
        </w:trPr>
        <w:tc>
          <w:tcPr>
            <w:tcW w:w="9385" w:type="dxa"/>
            <w:gridSpan w:val="7"/>
            <w:vAlign w:val="center"/>
            <w:hideMark/>
          </w:tcPr>
          <w:p w14:paraId="2493B487"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69B4011F">
              <w:rPr>
                <w:rFonts w:ascii="Times New Roman" w:eastAsia="Times New Roman" w:hAnsi="Times New Roman" w:cs="Times New Roman"/>
                <w:sz w:val="20"/>
                <w:szCs w:val="20"/>
                <w:lang w:eastAsia="ru-RU"/>
              </w:rPr>
              <w:t>9. ИЗМЕНЕНИЕ И ПРЕКРАЩЕНИЕ ДОГОВОРА 9.1. Все изменения и дополнения в настоящий Договор могут быть внесены только по взаимному согласию Сторон и действительны после их подписания уполномоченными на то представителями Сторон. 9.2. Договор подлежит прекращению (без письменного соглашения Сторон о расторжении) в случае нарушения Покупателем сроков оплаты, установленных п. 2 настоящего Договора</w:t>
            </w:r>
            <w:proofErr w:type="gramStart"/>
            <w:r w:rsidRPr="69B4011F">
              <w:rPr>
                <w:rFonts w:ascii="Times New Roman" w:eastAsia="Times New Roman" w:hAnsi="Times New Roman" w:cs="Times New Roman"/>
                <w:sz w:val="20"/>
                <w:szCs w:val="20"/>
                <w:lang w:eastAsia="ru-RU"/>
              </w:rPr>
              <w:t xml:space="preserve"> .</w:t>
            </w:r>
            <w:proofErr w:type="gramEnd"/>
          </w:p>
        </w:tc>
      </w:tr>
      <w:tr w:rsidR="003766F3" w:rsidRPr="00BB2244" w14:paraId="5A14CFD5" w14:textId="77777777" w:rsidTr="003766F3">
        <w:trPr>
          <w:trHeight w:val="300"/>
        </w:trPr>
        <w:tc>
          <w:tcPr>
            <w:tcW w:w="1630" w:type="dxa"/>
            <w:gridSpan w:val="2"/>
            <w:vAlign w:val="center"/>
            <w:hideMark/>
          </w:tcPr>
          <w:p w14:paraId="6B4732F7"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c>
          <w:tcPr>
            <w:tcW w:w="2702" w:type="dxa"/>
            <w:vAlign w:val="center"/>
            <w:hideMark/>
          </w:tcPr>
          <w:p w14:paraId="257B28D7"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c>
          <w:tcPr>
            <w:tcW w:w="5053" w:type="dxa"/>
            <w:gridSpan w:val="4"/>
            <w:vAlign w:val="center"/>
            <w:hideMark/>
          </w:tcPr>
          <w:p w14:paraId="00DA845F"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r>
      <w:tr w:rsidR="003766F3" w:rsidRPr="00BB2244" w14:paraId="27531E65" w14:textId="77777777" w:rsidTr="003766F3">
        <w:trPr>
          <w:trHeight w:val="300"/>
        </w:trPr>
        <w:tc>
          <w:tcPr>
            <w:tcW w:w="9385" w:type="dxa"/>
            <w:gridSpan w:val="7"/>
            <w:vAlign w:val="center"/>
            <w:hideMark/>
          </w:tcPr>
          <w:p w14:paraId="6B75F55F"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lastRenderedPageBreak/>
              <w:t>10. ЗАКЛЮЧИТЕЛЬНЫЕ ПОЛОЖЕНИЯ</w:t>
            </w:r>
          </w:p>
        </w:tc>
      </w:tr>
      <w:tr w:rsidR="003766F3" w:rsidRPr="00BB2244" w14:paraId="3A531622" w14:textId="77777777" w:rsidTr="003766F3">
        <w:trPr>
          <w:trHeight w:val="975"/>
        </w:trPr>
        <w:tc>
          <w:tcPr>
            <w:tcW w:w="9385" w:type="dxa"/>
            <w:gridSpan w:val="7"/>
            <w:vAlign w:val="center"/>
            <w:hideMark/>
          </w:tcPr>
          <w:p w14:paraId="3AC1DD49"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10.1. Настоящий Договор вступает в силу </w:t>
            </w:r>
            <w:proofErr w:type="gramStart"/>
            <w:r w:rsidRPr="00BB2244">
              <w:rPr>
                <w:rFonts w:ascii="Times New Roman" w:eastAsia="Times New Roman" w:hAnsi="Times New Roman" w:cs="Times New Roman"/>
                <w:sz w:val="20"/>
                <w:szCs w:val="20"/>
                <w:lang w:eastAsia="ru-RU"/>
              </w:rPr>
              <w:t>с даты</w:t>
            </w:r>
            <w:proofErr w:type="gramEnd"/>
            <w:r w:rsidRPr="00BB2244">
              <w:rPr>
                <w:rFonts w:ascii="Times New Roman" w:eastAsia="Times New Roman" w:hAnsi="Times New Roman" w:cs="Times New Roman"/>
                <w:sz w:val="20"/>
                <w:szCs w:val="20"/>
                <w:lang w:eastAsia="ru-RU"/>
              </w:rPr>
              <w:t xml:space="preserve"> его подписания уполномоченными лицами и действует до полного исполнения Сторонами обязательств, принятых согласно условиям настоящего Договора. 10.2. Все ранее достигнутые договоренности, относящиеся к предмету настоящего договора, заключенные договоры, соглашения и т.д. теряют свою юридическую силу с момента подписания Сторонами настоящего Договора. </w:t>
            </w:r>
          </w:p>
        </w:tc>
      </w:tr>
      <w:tr w:rsidR="003766F3" w:rsidRPr="00BB2244" w14:paraId="242AFA11" w14:textId="77777777" w:rsidTr="003766F3">
        <w:trPr>
          <w:trHeight w:val="975"/>
        </w:trPr>
        <w:tc>
          <w:tcPr>
            <w:tcW w:w="9385" w:type="dxa"/>
            <w:gridSpan w:val="7"/>
            <w:vAlign w:val="center"/>
            <w:hideMark/>
          </w:tcPr>
          <w:p w14:paraId="2084DD50"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roofErr w:type="gramStart"/>
            <w:r w:rsidRPr="00BB2244">
              <w:rPr>
                <w:rFonts w:ascii="Times New Roman" w:eastAsia="Times New Roman" w:hAnsi="Times New Roman" w:cs="Times New Roman"/>
                <w:sz w:val="20"/>
                <w:szCs w:val="20"/>
                <w:lang w:eastAsia="ru-RU"/>
              </w:rPr>
              <w:t xml:space="preserve">10.3.Настоящий договор составлен в 3 (трех) экземплярах, по одному - для каждой из Сторон, и один – для предоставления в органы ГИБДД МВД РФ при прохождении процедуры государственной регистрации ТС, а в случаях оплаты ТС за счет кредитных денежных средств настоящий договор составляется в четырех 4 (четырех) экземплярах, один из которых предоставляется так же в кредитную организацию. </w:t>
            </w:r>
            <w:proofErr w:type="gramEnd"/>
          </w:p>
        </w:tc>
      </w:tr>
      <w:tr w:rsidR="003766F3" w:rsidRPr="00BB2244" w14:paraId="59B04175" w14:textId="77777777" w:rsidTr="003766F3">
        <w:trPr>
          <w:trHeight w:val="735"/>
        </w:trPr>
        <w:tc>
          <w:tcPr>
            <w:tcW w:w="9385" w:type="dxa"/>
            <w:gridSpan w:val="7"/>
            <w:vAlign w:val="center"/>
            <w:hideMark/>
          </w:tcPr>
          <w:p w14:paraId="1FC813E7"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10.4. Руководство по эксплуатации и Сервисная книжка, прилагаемые к настоящему договору, являются его неотъемлемой частью в части обязательств Покупателя по надлежащей эксплуатации Транспортного средства. 10.5. Вопросы, не урегулированные настоящим Договором, разрешаются в соответствии с действующим законодательством РФ.</w:t>
            </w:r>
          </w:p>
        </w:tc>
      </w:tr>
      <w:tr w:rsidR="003766F3" w:rsidRPr="00BB2244" w14:paraId="067671F3" w14:textId="77777777" w:rsidTr="003766F3">
        <w:trPr>
          <w:trHeight w:val="4575"/>
        </w:trPr>
        <w:tc>
          <w:tcPr>
            <w:tcW w:w="9385" w:type="dxa"/>
            <w:gridSpan w:val="7"/>
            <w:vAlign w:val="center"/>
            <w:hideMark/>
          </w:tcPr>
          <w:p w14:paraId="59CC1CB7"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10.6.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roofErr w:type="gramStart"/>
            <w:r w:rsidRPr="00BB2244">
              <w:rPr>
                <w:rFonts w:ascii="Times New Roman" w:eastAsia="Times New Roman" w:hAnsi="Times New Roman" w:cs="Times New Roman"/>
                <w:sz w:val="20"/>
                <w:szCs w:val="20"/>
                <w:lang w:eastAsia="ru-RU"/>
              </w:rPr>
              <w:t>а также не осуществляют действия, квалифицируемые применимым для целей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и антикоррупционного законодательства.</w:t>
            </w:r>
            <w:proofErr w:type="gramEnd"/>
            <w:r w:rsidRPr="00BB2244">
              <w:rPr>
                <w:rFonts w:ascii="Times New Roman" w:eastAsia="Times New Roman" w:hAnsi="Times New Roman" w:cs="Times New Roman"/>
                <w:sz w:val="20"/>
                <w:szCs w:val="20"/>
                <w:lang w:eastAsia="ru-RU"/>
              </w:rPr>
              <w:t xml:space="preserve">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w:t>
            </w:r>
            <w:proofErr w:type="gramStart"/>
            <w:r w:rsidRPr="00BB2244">
              <w:rPr>
                <w:rFonts w:ascii="Times New Roman" w:eastAsia="Times New Roman" w:hAnsi="Times New Roman" w:cs="Times New Roman"/>
                <w:sz w:val="20"/>
                <w:szCs w:val="20"/>
                <w:lang w:eastAsia="ru-RU"/>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BB2244">
              <w:rPr>
                <w:rFonts w:ascii="Times New Roman" w:eastAsia="Times New Roman" w:hAnsi="Times New Roman" w:cs="Times New Roman"/>
                <w:sz w:val="20"/>
                <w:szCs w:val="20"/>
                <w:lang w:eastAsia="ru-RU"/>
              </w:rPr>
              <w:t xml:space="preserve"> доходов, полученных преступным путем, антикоррупционного законодательства. Стороны гарантируют осуществление негласного разбирательства по представленным в рамках исполнения Договора фактам и применение эффективных мер по устранению практических затруднений и предотвращению возможных конфликтных ситуаций. Стороны гарантируют полную конфиденциальность по вопросам исполнения антикоррупционных условий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tc>
      </w:tr>
      <w:tr w:rsidR="003766F3" w:rsidRPr="00BB2244" w14:paraId="11226CCD" w14:textId="77777777" w:rsidTr="003766F3">
        <w:trPr>
          <w:trHeight w:val="300"/>
        </w:trPr>
        <w:tc>
          <w:tcPr>
            <w:tcW w:w="1630" w:type="dxa"/>
            <w:gridSpan w:val="2"/>
            <w:vAlign w:val="center"/>
            <w:hideMark/>
          </w:tcPr>
          <w:p w14:paraId="08FE261C" w14:textId="77777777" w:rsidR="003766F3" w:rsidRPr="00BB2244" w:rsidRDefault="003766F3" w:rsidP="00F21A1C">
            <w:pPr>
              <w:spacing w:after="0" w:line="240" w:lineRule="auto"/>
              <w:jc w:val="center"/>
              <w:rPr>
                <w:rFonts w:ascii="Times New Roman" w:eastAsia="Times New Roman" w:hAnsi="Times New Roman" w:cs="Times New Roman"/>
                <w:sz w:val="20"/>
                <w:szCs w:val="20"/>
                <w:lang w:eastAsia="ru-RU"/>
              </w:rPr>
            </w:pPr>
          </w:p>
        </w:tc>
        <w:tc>
          <w:tcPr>
            <w:tcW w:w="2702" w:type="dxa"/>
            <w:vAlign w:val="center"/>
            <w:hideMark/>
          </w:tcPr>
          <w:p w14:paraId="1908C7CE" w14:textId="77777777" w:rsidR="003766F3" w:rsidRPr="00BB2244" w:rsidRDefault="003766F3" w:rsidP="00F21A1C">
            <w:pPr>
              <w:spacing w:after="0" w:line="240" w:lineRule="auto"/>
              <w:jc w:val="center"/>
              <w:rPr>
                <w:rFonts w:ascii="Times New Roman" w:eastAsia="Times New Roman" w:hAnsi="Times New Roman" w:cs="Times New Roman"/>
                <w:sz w:val="20"/>
                <w:szCs w:val="20"/>
                <w:lang w:eastAsia="ru-RU"/>
              </w:rPr>
            </w:pPr>
          </w:p>
        </w:tc>
        <w:tc>
          <w:tcPr>
            <w:tcW w:w="5053" w:type="dxa"/>
            <w:gridSpan w:val="4"/>
            <w:vAlign w:val="center"/>
            <w:hideMark/>
          </w:tcPr>
          <w:p w14:paraId="00E5F631"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r>
      <w:tr w:rsidR="003766F3" w:rsidRPr="00BB2244" w14:paraId="4459B7B4" w14:textId="77777777" w:rsidTr="003766F3">
        <w:trPr>
          <w:trHeight w:val="300"/>
        </w:trPr>
        <w:tc>
          <w:tcPr>
            <w:tcW w:w="9385" w:type="dxa"/>
            <w:gridSpan w:val="7"/>
            <w:vAlign w:val="center"/>
            <w:hideMark/>
          </w:tcPr>
          <w:p w14:paraId="70B4B463" w14:textId="77777777" w:rsidR="003766F3" w:rsidRDefault="003766F3" w:rsidP="00F21A1C">
            <w:pPr>
              <w:spacing w:after="0" w:line="240" w:lineRule="auto"/>
              <w:jc w:val="center"/>
              <w:rPr>
                <w:rFonts w:ascii="Times New Roman" w:eastAsia="Times New Roman" w:hAnsi="Times New Roman" w:cs="Times New Roman"/>
                <w:sz w:val="20"/>
                <w:szCs w:val="20"/>
                <w:lang w:eastAsia="ru-RU"/>
              </w:rPr>
            </w:pPr>
          </w:p>
          <w:p w14:paraId="5F791CFB" w14:textId="77777777" w:rsidR="003766F3" w:rsidRPr="00BB2244" w:rsidRDefault="003766F3" w:rsidP="00F21A1C">
            <w:pPr>
              <w:spacing w:after="0" w:line="240" w:lineRule="auto"/>
              <w:jc w:val="center"/>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11. АДРЕСА И РЕКВИЗИТЫ СТОРОН</w:t>
            </w:r>
          </w:p>
        </w:tc>
      </w:tr>
      <w:tr w:rsidR="003766F3" w:rsidRPr="00BB2244" w14:paraId="678292AE" w14:textId="77777777" w:rsidTr="003766F3">
        <w:trPr>
          <w:trHeight w:val="300"/>
        </w:trPr>
        <w:tc>
          <w:tcPr>
            <w:tcW w:w="4332" w:type="dxa"/>
            <w:gridSpan w:val="3"/>
            <w:hideMark/>
          </w:tcPr>
          <w:p w14:paraId="40E94B28" w14:textId="77777777" w:rsidR="003766F3" w:rsidRPr="00BB2244" w:rsidRDefault="003766F3" w:rsidP="00F21A1C">
            <w:pPr>
              <w:spacing w:after="0" w:line="240" w:lineRule="auto"/>
              <w:jc w:val="center"/>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ПРОДАВЕЦ</w:t>
            </w:r>
          </w:p>
        </w:tc>
        <w:tc>
          <w:tcPr>
            <w:tcW w:w="5053" w:type="dxa"/>
            <w:gridSpan w:val="4"/>
            <w:hideMark/>
          </w:tcPr>
          <w:p w14:paraId="50F52468" w14:textId="77777777" w:rsidR="003766F3" w:rsidRPr="00BB2244" w:rsidRDefault="003766F3" w:rsidP="00F21A1C">
            <w:pPr>
              <w:spacing w:after="0" w:line="240" w:lineRule="auto"/>
              <w:jc w:val="center"/>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ПОКУПАТЕЛЬ</w:t>
            </w:r>
          </w:p>
        </w:tc>
      </w:tr>
      <w:tr w:rsidR="003766F3" w:rsidRPr="00BB2244" w14:paraId="5985FE76" w14:textId="77777777" w:rsidTr="003766F3">
        <w:trPr>
          <w:trHeight w:val="495"/>
        </w:trPr>
        <w:tc>
          <w:tcPr>
            <w:tcW w:w="4332" w:type="dxa"/>
            <w:gridSpan w:val="3"/>
            <w:hideMark/>
          </w:tcPr>
          <w:p w14:paraId="17420271" w14:textId="77777777" w:rsidR="003766F3" w:rsidRPr="00BB2244" w:rsidRDefault="003766F3" w:rsidP="00F21A1C">
            <w:pPr>
              <w:spacing w:after="0" w:line="240" w:lineRule="auto"/>
              <w:rPr>
                <w:rFonts w:ascii="Times New Roman" w:eastAsia="Times New Roman" w:hAnsi="Times New Roman" w:cs="Times New Roman"/>
                <w:b/>
                <w:bCs/>
                <w:sz w:val="20"/>
                <w:szCs w:val="20"/>
                <w:lang w:eastAsia="ru-RU"/>
              </w:rPr>
            </w:pPr>
            <w:r w:rsidRPr="00BB2244">
              <w:rPr>
                <w:rFonts w:ascii="Times New Roman" w:eastAsia="Times New Roman" w:hAnsi="Times New Roman" w:cs="Times New Roman"/>
                <w:b/>
                <w:bCs/>
                <w:sz w:val="20"/>
                <w:szCs w:val="20"/>
                <w:lang w:eastAsia="ru-RU"/>
              </w:rPr>
              <w:t> ООО "Группа компаний Мега-Авто" Филиал ВОСТОК - АВТО БУХАРЕСТСКАЯ</w:t>
            </w:r>
          </w:p>
        </w:tc>
        <w:tc>
          <w:tcPr>
            <w:tcW w:w="5053" w:type="dxa"/>
            <w:gridSpan w:val="4"/>
            <w:hideMark/>
          </w:tcPr>
          <w:p w14:paraId="5A646BBC" w14:textId="77777777" w:rsidR="003766F3" w:rsidRPr="00BB2244" w:rsidRDefault="003766F3" w:rsidP="00F21A1C">
            <w:pPr>
              <w:spacing w:after="0" w:line="240" w:lineRule="auto"/>
              <w:rPr>
                <w:rFonts w:ascii="Times New Roman" w:eastAsia="Times New Roman" w:hAnsi="Times New Roman" w:cs="Times New Roman"/>
                <w:b/>
                <w:bCs/>
                <w:sz w:val="20"/>
                <w:szCs w:val="20"/>
                <w:lang w:eastAsia="ru-RU"/>
              </w:rPr>
            </w:pPr>
            <w:r w:rsidRPr="00BB2244">
              <w:rPr>
                <w:rFonts w:ascii="Times New Roman" w:eastAsia="Times New Roman" w:hAnsi="Times New Roman" w:cs="Times New Roman"/>
                <w:b/>
                <w:bCs/>
                <w:sz w:val="20"/>
                <w:szCs w:val="20"/>
                <w:lang w:eastAsia="ru-RU"/>
              </w:rPr>
              <w:t>АО "ВЫБОРГТЕПЛОЭНЕРГО"</w:t>
            </w:r>
          </w:p>
        </w:tc>
      </w:tr>
      <w:tr w:rsidR="003766F3" w:rsidRPr="00BB2244" w14:paraId="0B68F1D3" w14:textId="77777777" w:rsidTr="003766F3">
        <w:trPr>
          <w:trHeight w:val="300"/>
        </w:trPr>
        <w:tc>
          <w:tcPr>
            <w:tcW w:w="4332" w:type="dxa"/>
            <w:gridSpan w:val="3"/>
            <w:hideMark/>
          </w:tcPr>
          <w:p w14:paraId="047FD5AE"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ОГРН: 1077847015652</w:t>
            </w:r>
          </w:p>
        </w:tc>
        <w:tc>
          <w:tcPr>
            <w:tcW w:w="5053" w:type="dxa"/>
            <w:gridSpan w:val="4"/>
            <w:vMerge w:val="restart"/>
            <w:hideMark/>
          </w:tcPr>
          <w:p w14:paraId="37351B66" w14:textId="77777777" w:rsidR="003766F3" w:rsidRPr="00BB2244" w:rsidRDefault="003766F3" w:rsidP="00F21A1C">
            <w:pPr>
              <w:spacing w:after="0" w:line="240" w:lineRule="auto"/>
              <w:jc w:val="both"/>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ИНН 4704062064, КПП 470401001</w:t>
            </w:r>
          </w:p>
        </w:tc>
      </w:tr>
      <w:tr w:rsidR="003766F3" w:rsidRPr="00BB2244" w14:paraId="24A78CDF" w14:textId="77777777" w:rsidTr="003766F3">
        <w:trPr>
          <w:trHeight w:val="300"/>
        </w:trPr>
        <w:tc>
          <w:tcPr>
            <w:tcW w:w="4332" w:type="dxa"/>
            <w:gridSpan w:val="3"/>
            <w:hideMark/>
          </w:tcPr>
          <w:p w14:paraId="5411CFFE"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ИНН: 7816407523, КПП: 781643001</w:t>
            </w:r>
          </w:p>
        </w:tc>
        <w:tc>
          <w:tcPr>
            <w:tcW w:w="5053" w:type="dxa"/>
            <w:gridSpan w:val="4"/>
            <w:vMerge/>
            <w:vAlign w:val="center"/>
            <w:hideMark/>
          </w:tcPr>
          <w:p w14:paraId="4A6520C9"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r>
      <w:tr w:rsidR="003766F3" w:rsidRPr="00BB2244" w14:paraId="3A80F774" w14:textId="77777777" w:rsidTr="003766F3">
        <w:trPr>
          <w:trHeight w:val="300"/>
        </w:trPr>
        <w:tc>
          <w:tcPr>
            <w:tcW w:w="4332" w:type="dxa"/>
            <w:gridSpan w:val="3"/>
            <w:vMerge w:val="restart"/>
            <w:hideMark/>
          </w:tcPr>
          <w:p w14:paraId="4AD41649" w14:textId="77777777" w:rsidR="003766F3" w:rsidRPr="00BB2244" w:rsidRDefault="003766F3" w:rsidP="00F21A1C">
            <w:pPr>
              <w:spacing w:after="0" w:line="240" w:lineRule="auto"/>
              <w:jc w:val="both"/>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Юридический адрес: 192102, Санкт-Петербург г, Бухарестская </w:t>
            </w:r>
            <w:proofErr w:type="spellStart"/>
            <w:r w:rsidRPr="00BB2244">
              <w:rPr>
                <w:rFonts w:ascii="Times New Roman" w:eastAsia="Times New Roman" w:hAnsi="Times New Roman" w:cs="Times New Roman"/>
                <w:sz w:val="20"/>
                <w:szCs w:val="20"/>
                <w:lang w:eastAsia="ru-RU"/>
              </w:rPr>
              <w:t>ул</w:t>
            </w:r>
            <w:proofErr w:type="spellEnd"/>
            <w:r w:rsidRPr="00BB2244">
              <w:rPr>
                <w:rFonts w:ascii="Times New Roman" w:eastAsia="Times New Roman" w:hAnsi="Times New Roman" w:cs="Times New Roman"/>
                <w:sz w:val="20"/>
                <w:szCs w:val="20"/>
                <w:lang w:eastAsia="ru-RU"/>
              </w:rPr>
              <w:t>, дом 1, литер</w:t>
            </w:r>
            <w:proofErr w:type="gramStart"/>
            <w:r w:rsidRPr="00BB2244">
              <w:rPr>
                <w:rFonts w:ascii="Times New Roman" w:eastAsia="Times New Roman" w:hAnsi="Times New Roman" w:cs="Times New Roman"/>
                <w:sz w:val="20"/>
                <w:szCs w:val="20"/>
                <w:lang w:eastAsia="ru-RU"/>
              </w:rPr>
              <w:t xml:space="preserve"> А</w:t>
            </w:r>
            <w:proofErr w:type="gramEnd"/>
            <w:r w:rsidRPr="00BB2244">
              <w:rPr>
                <w:rFonts w:ascii="Times New Roman" w:eastAsia="Times New Roman" w:hAnsi="Times New Roman" w:cs="Times New Roman"/>
                <w:sz w:val="20"/>
                <w:szCs w:val="20"/>
                <w:lang w:eastAsia="ru-RU"/>
              </w:rPr>
              <w:t>, помещение 11-Н офис 4</w:t>
            </w:r>
          </w:p>
        </w:tc>
        <w:tc>
          <w:tcPr>
            <w:tcW w:w="5053" w:type="dxa"/>
            <w:gridSpan w:val="4"/>
            <w:vMerge w:val="restart"/>
            <w:hideMark/>
          </w:tcPr>
          <w:p w14:paraId="4567CF1A" w14:textId="77777777" w:rsidR="003766F3" w:rsidRPr="00BB2244" w:rsidRDefault="003766F3" w:rsidP="00F21A1C">
            <w:pPr>
              <w:spacing w:after="0" w:line="240" w:lineRule="auto"/>
              <w:jc w:val="both"/>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Юридический адрес: 188810, Ленинградская </w:t>
            </w:r>
            <w:proofErr w:type="spellStart"/>
            <w:proofErr w:type="gramStart"/>
            <w:r w:rsidRPr="00BB2244">
              <w:rPr>
                <w:rFonts w:ascii="Times New Roman" w:eastAsia="Times New Roman" w:hAnsi="Times New Roman" w:cs="Times New Roman"/>
                <w:sz w:val="20"/>
                <w:szCs w:val="20"/>
                <w:lang w:eastAsia="ru-RU"/>
              </w:rPr>
              <w:t>обл</w:t>
            </w:r>
            <w:proofErr w:type="spellEnd"/>
            <w:proofErr w:type="gramEnd"/>
            <w:r w:rsidRPr="00BB2244">
              <w:rPr>
                <w:rFonts w:ascii="Times New Roman" w:eastAsia="Times New Roman" w:hAnsi="Times New Roman" w:cs="Times New Roman"/>
                <w:sz w:val="20"/>
                <w:szCs w:val="20"/>
                <w:lang w:eastAsia="ru-RU"/>
              </w:rPr>
              <w:t xml:space="preserve">, Выборгский р-н, Выборг г, Сухова </w:t>
            </w:r>
            <w:proofErr w:type="spellStart"/>
            <w:r w:rsidRPr="00BB2244">
              <w:rPr>
                <w:rFonts w:ascii="Times New Roman" w:eastAsia="Times New Roman" w:hAnsi="Times New Roman" w:cs="Times New Roman"/>
                <w:sz w:val="20"/>
                <w:szCs w:val="20"/>
                <w:lang w:eastAsia="ru-RU"/>
              </w:rPr>
              <w:t>ул</w:t>
            </w:r>
            <w:proofErr w:type="spellEnd"/>
            <w:r w:rsidRPr="00BB2244">
              <w:rPr>
                <w:rFonts w:ascii="Times New Roman" w:eastAsia="Times New Roman" w:hAnsi="Times New Roman" w:cs="Times New Roman"/>
                <w:sz w:val="20"/>
                <w:szCs w:val="20"/>
                <w:lang w:eastAsia="ru-RU"/>
              </w:rPr>
              <w:t>, дом 2</w:t>
            </w:r>
          </w:p>
        </w:tc>
      </w:tr>
      <w:tr w:rsidR="003766F3" w:rsidRPr="00BB2244" w14:paraId="39B79D05" w14:textId="77777777" w:rsidTr="003766F3">
        <w:trPr>
          <w:trHeight w:val="300"/>
        </w:trPr>
        <w:tc>
          <w:tcPr>
            <w:tcW w:w="4332" w:type="dxa"/>
            <w:gridSpan w:val="3"/>
            <w:vMerge/>
            <w:vAlign w:val="center"/>
            <w:hideMark/>
          </w:tcPr>
          <w:p w14:paraId="00A20346"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c>
          <w:tcPr>
            <w:tcW w:w="5053" w:type="dxa"/>
            <w:gridSpan w:val="4"/>
            <w:vMerge/>
            <w:vAlign w:val="center"/>
            <w:hideMark/>
          </w:tcPr>
          <w:p w14:paraId="626437A5"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r>
      <w:tr w:rsidR="003766F3" w:rsidRPr="00BB2244" w14:paraId="47E0154E" w14:textId="77777777" w:rsidTr="003766F3">
        <w:trPr>
          <w:trHeight w:val="630"/>
        </w:trPr>
        <w:tc>
          <w:tcPr>
            <w:tcW w:w="4332" w:type="dxa"/>
            <w:gridSpan w:val="3"/>
            <w:hideMark/>
          </w:tcPr>
          <w:p w14:paraId="540F9338" w14:textId="77777777" w:rsidR="003766F3" w:rsidRPr="00BB2244" w:rsidRDefault="003766F3" w:rsidP="00F21A1C">
            <w:pPr>
              <w:spacing w:after="0" w:line="240" w:lineRule="auto"/>
              <w:jc w:val="both"/>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Фактический адрес: 192102, Санкт-Петербург г, Бухарестская </w:t>
            </w:r>
            <w:proofErr w:type="spellStart"/>
            <w:r w:rsidRPr="00BB2244">
              <w:rPr>
                <w:rFonts w:ascii="Times New Roman" w:eastAsia="Times New Roman" w:hAnsi="Times New Roman" w:cs="Times New Roman"/>
                <w:sz w:val="20"/>
                <w:szCs w:val="20"/>
                <w:lang w:eastAsia="ru-RU"/>
              </w:rPr>
              <w:t>ул</w:t>
            </w:r>
            <w:proofErr w:type="spellEnd"/>
            <w:r w:rsidRPr="00BB2244">
              <w:rPr>
                <w:rFonts w:ascii="Times New Roman" w:eastAsia="Times New Roman" w:hAnsi="Times New Roman" w:cs="Times New Roman"/>
                <w:sz w:val="20"/>
                <w:szCs w:val="20"/>
                <w:lang w:eastAsia="ru-RU"/>
              </w:rPr>
              <w:t>, дом 1, литер</w:t>
            </w:r>
            <w:proofErr w:type="gramStart"/>
            <w:r w:rsidRPr="00BB2244">
              <w:rPr>
                <w:rFonts w:ascii="Times New Roman" w:eastAsia="Times New Roman" w:hAnsi="Times New Roman" w:cs="Times New Roman"/>
                <w:sz w:val="20"/>
                <w:szCs w:val="20"/>
                <w:lang w:eastAsia="ru-RU"/>
              </w:rPr>
              <w:t xml:space="preserve"> А</w:t>
            </w:r>
            <w:proofErr w:type="gramEnd"/>
            <w:r w:rsidRPr="00BB2244">
              <w:rPr>
                <w:rFonts w:ascii="Times New Roman" w:eastAsia="Times New Roman" w:hAnsi="Times New Roman" w:cs="Times New Roman"/>
                <w:sz w:val="20"/>
                <w:szCs w:val="20"/>
                <w:lang w:eastAsia="ru-RU"/>
              </w:rPr>
              <w:t>, помещение 21Н</w:t>
            </w:r>
          </w:p>
        </w:tc>
        <w:tc>
          <w:tcPr>
            <w:tcW w:w="5053" w:type="dxa"/>
            <w:gridSpan w:val="4"/>
            <w:hideMark/>
          </w:tcPr>
          <w:p w14:paraId="748FB357" w14:textId="77777777" w:rsidR="003766F3" w:rsidRPr="00BB2244" w:rsidRDefault="003766F3" w:rsidP="00F21A1C">
            <w:pPr>
              <w:spacing w:after="0" w:line="240" w:lineRule="auto"/>
              <w:jc w:val="both"/>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Фактический адрес: 188810, Ленинградская </w:t>
            </w:r>
            <w:proofErr w:type="spellStart"/>
            <w:proofErr w:type="gramStart"/>
            <w:r w:rsidRPr="00BB2244">
              <w:rPr>
                <w:rFonts w:ascii="Times New Roman" w:eastAsia="Times New Roman" w:hAnsi="Times New Roman" w:cs="Times New Roman"/>
                <w:sz w:val="20"/>
                <w:szCs w:val="20"/>
                <w:lang w:eastAsia="ru-RU"/>
              </w:rPr>
              <w:t>обл</w:t>
            </w:r>
            <w:proofErr w:type="spellEnd"/>
            <w:proofErr w:type="gramEnd"/>
            <w:r w:rsidRPr="00BB2244">
              <w:rPr>
                <w:rFonts w:ascii="Times New Roman" w:eastAsia="Times New Roman" w:hAnsi="Times New Roman" w:cs="Times New Roman"/>
                <w:sz w:val="20"/>
                <w:szCs w:val="20"/>
                <w:lang w:eastAsia="ru-RU"/>
              </w:rPr>
              <w:t xml:space="preserve">, Выборгский р-н, Выборг г, Сухова </w:t>
            </w:r>
            <w:proofErr w:type="spellStart"/>
            <w:r w:rsidRPr="00BB2244">
              <w:rPr>
                <w:rFonts w:ascii="Times New Roman" w:eastAsia="Times New Roman" w:hAnsi="Times New Roman" w:cs="Times New Roman"/>
                <w:sz w:val="20"/>
                <w:szCs w:val="20"/>
                <w:lang w:eastAsia="ru-RU"/>
              </w:rPr>
              <w:t>ул</w:t>
            </w:r>
            <w:proofErr w:type="spellEnd"/>
            <w:r w:rsidRPr="00BB2244">
              <w:rPr>
                <w:rFonts w:ascii="Times New Roman" w:eastAsia="Times New Roman" w:hAnsi="Times New Roman" w:cs="Times New Roman"/>
                <w:sz w:val="20"/>
                <w:szCs w:val="20"/>
                <w:lang w:eastAsia="ru-RU"/>
              </w:rPr>
              <w:t>, дом 2</w:t>
            </w:r>
          </w:p>
        </w:tc>
      </w:tr>
      <w:tr w:rsidR="003766F3" w:rsidRPr="00BB2244" w14:paraId="0D757DB4" w14:textId="77777777" w:rsidTr="003766F3">
        <w:trPr>
          <w:trHeight w:val="330"/>
        </w:trPr>
        <w:tc>
          <w:tcPr>
            <w:tcW w:w="4332" w:type="dxa"/>
            <w:gridSpan w:val="3"/>
            <w:vMerge w:val="restart"/>
            <w:hideMark/>
          </w:tcPr>
          <w:p w14:paraId="7A9E1F2F"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Р/с 40702810200000009285</w:t>
            </w:r>
            <w:r w:rsidRPr="00BB2244">
              <w:rPr>
                <w:rFonts w:ascii="Times New Roman" w:eastAsia="Times New Roman" w:hAnsi="Times New Roman" w:cs="Times New Roman"/>
                <w:sz w:val="20"/>
                <w:szCs w:val="20"/>
                <w:lang w:eastAsia="ru-RU"/>
              </w:rPr>
              <w:br/>
              <w:t>в ПАО "РГС БАНК"</w:t>
            </w:r>
            <w:r w:rsidRPr="00BB2244">
              <w:rPr>
                <w:rFonts w:ascii="Times New Roman" w:eastAsia="Times New Roman" w:hAnsi="Times New Roman" w:cs="Times New Roman"/>
                <w:sz w:val="20"/>
                <w:szCs w:val="20"/>
                <w:lang w:eastAsia="ru-RU"/>
              </w:rPr>
              <w:br/>
              <w:t>БИК 044525174</w:t>
            </w:r>
            <w:proofErr w:type="gramStart"/>
            <w:r w:rsidRPr="00BB2244">
              <w:rPr>
                <w:rFonts w:ascii="Times New Roman" w:eastAsia="Times New Roman" w:hAnsi="Times New Roman" w:cs="Times New Roman"/>
                <w:sz w:val="20"/>
                <w:szCs w:val="20"/>
                <w:lang w:eastAsia="ru-RU"/>
              </w:rPr>
              <w:br/>
              <w:t>К</w:t>
            </w:r>
            <w:proofErr w:type="gramEnd"/>
            <w:r w:rsidRPr="00BB2244">
              <w:rPr>
                <w:rFonts w:ascii="Times New Roman" w:eastAsia="Times New Roman" w:hAnsi="Times New Roman" w:cs="Times New Roman"/>
                <w:sz w:val="20"/>
                <w:szCs w:val="20"/>
                <w:lang w:eastAsia="ru-RU"/>
              </w:rPr>
              <w:t>/с 30101810945250000174</w:t>
            </w:r>
          </w:p>
        </w:tc>
        <w:tc>
          <w:tcPr>
            <w:tcW w:w="5053" w:type="dxa"/>
            <w:gridSpan w:val="4"/>
            <w:vMerge w:val="restart"/>
            <w:hideMark/>
          </w:tcPr>
          <w:p w14:paraId="1F1F43B7"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 xml:space="preserve">Платежные реквизиты: </w:t>
            </w:r>
            <w:proofErr w:type="gramStart"/>
            <w:r w:rsidRPr="00BB2244">
              <w:rPr>
                <w:rFonts w:ascii="Times New Roman" w:eastAsia="Times New Roman" w:hAnsi="Times New Roman" w:cs="Times New Roman"/>
                <w:sz w:val="20"/>
                <w:szCs w:val="20"/>
                <w:lang w:eastAsia="ru-RU"/>
              </w:rPr>
              <w:t>Р</w:t>
            </w:r>
            <w:proofErr w:type="gramEnd"/>
            <w:r w:rsidRPr="00BB2244">
              <w:rPr>
                <w:rFonts w:ascii="Times New Roman" w:eastAsia="Times New Roman" w:hAnsi="Times New Roman" w:cs="Times New Roman"/>
                <w:sz w:val="20"/>
                <w:szCs w:val="20"/>
                <w:lang w:eastAsia="ru-RU"/>
              </w:rPr>
              <w:t>/с 40702810055390000440 в СЕВЕРО-ЗАПАДНЫЙ БАНК ПАО СБЕРБАНК</w:t>
            </w:r>
          </w:p>
        </w:tc>
      </w:tr>
      <w:tr w:rsidR="003766F3" w:rsidRPr="00BB2244" w14:paraId="0F2B28B6" w14:textId="77777777" w:rsidTr="003766F3">
        <w:trPr>
          <w:trHeight w:val="330"/>
        </w:trPr>
        <w:tc>
          <w:tcPr>
            <w:tcW w:w="4332" w:type="dxa"/>
            <w:gridSpan w:val="3"/>
            <w:vMerge/>
            <w:vAlign w:val="center"/>
            <w:hideMark/>
          </w:tcPr>
          <w:p w14:paraId="6F641B09"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c>
          <w:tcPr>
            <w:tcW w:w="5053" w:type="dxa"/>
            <w:gridSpan w:val="4"/>
            <w:vMerge/>
            <w:vAlign w:val="center"/>
            <w:hideMark/>
          </w:tcPr>
          <w:p w14:paraId="6E6E0E65"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r>
      <w:tr w:rsidR="003766F3" w:rsidRPr="00BB2244" w14:paraId="2D19FE2B" w14:textId="77777777" w:rsidTr="003766F3">
        <w:trPr>
          <w:trHeight w:val="330"/>
        </w:trPr>
        <w:tc>
          <w:tcPr>
            <w:tcW w:w="4332" w:type="dxa"/>
            <w:gridSpan w:val="3"/>
            <w:vMerge/>
            <w:vAlign w:val="center"/>
            <w:hideMark/>
          </w:tcPr>
          <w:p w14:paraId="05C596E0"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c>
          <w:tcPr>
            <w:tcW w:w="5053" w:type="dxa"/>
            <w:gridSpan w:val="4"/>
            <w:hideMark/>
          </w:tcPr>
          <w:p w14:paraId="0839D12A"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r w:rsidRPr="00BB2244">
              <w:rPr>
                <w:rFonts w:ascii="Times New Roman" w:eastAsia="Times New Roman" w:hAnsi="Times New Roman" w:cs="Times New Roman"/>
                <w:sz w:val="20"/>
                <w:szCs w:val="20"/>
                <w:lang w:eastAsia="ru-RU"/>
              </w:rPr>
              <w:t>К/с 30101810500000000653, БИК 044030653</w:t>
            </w:r>
          </w:p>
        </w:tc>
      </w:tr>
      <w:tr w:rsidR="003766F3" w:rsidRPr="00BB2244" w14:paraId="34655BF5" w14:textId="77777777" w:rsidTr="003766F3">
        <w:trPr>
          <w:trHeight w:val="90"/>
        </w:trPr>
        <w:tc>
          <w:tcPr>
            <w:tcW w:w="1630" w:type="dxa"/>
            <w:gridSpan w:val="2"/>
            <w:hideMark/>
          </w:tcPr>
          <w:p w14:paraId="59387D27"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c>
          <w:tcPr>
            <w:tcW w:w="2702" w:type="dxa"/>
            <w:vAlign w:val="center"/>
            <w:hideMark/>
          </w:tcPr>
          <w:p w14:paraId="67263096"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c>
          <w:tcPr>
            <w:tcW w:w="5053" w:type="dxa"/>
            <w:gridSpan w:val="4"/>
            <w:vAlign w:val="center"/>
            <w:hideMark/>
          </w:tcPr>
          <w:p w14:paraId="3F22C827"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r>
      <w:tr w:rsidR="003766F3" w:rsidRPr="00BB2244" w14:paraId="27DFB2EA" w14:textId="77777777" w:rsidTr="003766F3">
        <w:trPr>
          <w:trHeight w:val="300"/>
        </w:trPr>
        <w:tc>
          <w:tcPr>
            <w:tcW w:w="4332" w:type="dxa"/>
            <w:gridSpan w:val="3"/>
            <w:hideMark/>
          </w:tcPr>
          <w:p w14:paraId="2F858D0A" w14:textId="77777777" w:rsidR="003766F3" w:rsidRPr="00BB2244" w:rsidRDefault="003766F3" w:rsidP="00F21A1C">
            <w:pPr>
              <w:spacing w:after="0" w:line="240" w:lineRule="auto"/>
              <w:rPr>
                <w:rFonts w:ascii="Times New Roman" w:eastAsia="Times New Roman" w:hAnsi="Times New Roman" w:cs="Times New Roman"/>
                <w:b/>
                <w:bCs/>
                <w:sz w:val="20"/>
                <w:szCs w:val="20"/>
                <w:lang w:eastAsia="ru-RU"/>
              </w:rPr>
            </w:pPr>
            <w:r w:rsidRPr="00BB2244">
              <w:rPr>
                <w:rFonts w:ascii="Times New Roman" w:eastAsia="Times New Roman" w:hAnsi="Times New Roman" w:cs="Times New Roman"/>
                <w:b/>
                <w:bCs/>
                <w:sz w:val="20"/>
                <w:szCs w:val="20"/>
                <w:lang w:eastAsia="ru-RU"/>
              </w:rPr>
              <w:t>Руководитель отдела корпоративных продаж</w:t>
            </w:r>
          </w:p>
        </w:tc>
        <w:tc>
          <w:tcPr>
            <w:tcW w:w="5053" w:type="dxa"/>
            <w:gridSpan w:val="4"/>
            <w:vAlign w:val="center"/>
            <w:hideMark/>
          </w:tcPr>
          <w:p w14:paraId="3180739A" w14:textId="77777777" w:rsidR="003766F3" w:rsidRPr="00BB2244" w:rsidRDefault="003766F3" w:rsidP="00F21A1C">
            <w:pPr>
              <w:spacing w:after="0" w:line="240" w:lineRule="auto"/>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                  Генеральный директор </w:t>
            </w:r>
          </w:p>
        </w:tc>
      </w:tr>
      <w:tr w:rsidR="003766F3" w:rsidRPr="00BB2244" w14:paraId="7DFFF674" w14:textId="77777777" w:rsidTr="003766F3">
        <w:trPr>
          <w:trHeight w:val="300"/>
        </w:trPr>
        <w:tc>
          <w:tcPr>
            <w:tcW w:w="4332" w:type="dxa"/>
            <w:gridSpan w:val="3"/>
            <w:vAlign w:val="center"/>
            <w:hideMark/>
          </w:tcPr>
          <w:p w14:paraId="4BDF77ED" w14:textId="77777777" w:rsidR="003766F3" w:rsidRPr="00BB2244" w:rsidRDefault="003766F3" w:rsidP="00F21A1C">
            <w:pPr>
              <w:spacing w:after="0" w:line="240" w:lineRule="auto"/>
              <w:rPr>
                <w:rFonts w:ascii="Times New Roman" w:eastAsia="Times New Roman" w:hAnsi="Times New Roman" w:cs="Times New Roman"/>
                <w:b/>
                <w:bCs/>
                <w:sz w:val="20"/>
                <w:szCs w:val="20"/>
                <w:lang w:eastAsia="ru-RU"/>
              </w:rPr>
            </w:pPr>
            <w:r w:rsidRPr="00BB2244">
              <w:rPr>
                <w:rFonts w:ascii="Times New Roman" w:eastAsia="Times New Roman" w:hAnsi="Times New Roman" w:cs="Times New Roman"/>
                <w:b/>
                <w:bCs/>
                <w:sz w:val="20"/>
                <w:szCs w:val="20"/>
                <w:lang w:eastAsia="ru-RU"/>
              </w:rPr>
              <w:t>___________________________ /</w:t>
            </w:r>
            <w:proofErr w:type="spellStart"/>
            <w:r w:rsidRPr="00BB2244">
              <w:rPr>
                <w:rFonts w:ascii="Times New Roman" w:eastAsia="Times New Roman" w:hAnsi="Times New Roman" w:cs="Times New Roman"/>
                <w:b/>
                <w:bCs/>
                <w:sz w:val="20"/>
                <w:szCs w:val="20"/>
                <w:lang w:eastAsia="ru-RU"/>
              </w:rPr>
              <w:t>Руадзе</w:t>
            </w:r>
            <w:proofErr w:type="spellEnd"/>
            <w:r w:rsidRPr="00BB2244">
              <w:rPr>
                <w:rFonts w:ascii="Times New Roman" w:eastAsia="Times New Roman" w:hAnsi="Times New Roman" w:cs="Times New Roman"/>
                <w:b/>
                <w:bCs/>
                <w:sz w:val="20"/>
                <w:szCs w:val="20"/>
                <w:lang w:eastAsia="ru-RU"/>
              </w:rPr>
              <w:t> В.Ю./</w:t>
            </w:r>
          </w:p>
        </w:tc>
        <w:tc>
          <w:tcPr>
            <w:tcW w:w="5053" w:type="dxa"/>
            <w:gridSpan w:val="4"/>
            <w:vAlign w:val="center"/>
            <w:hideMark/>
          </w:tcPr>
          <w:p w14:paraId="57088C6C" w14:textId="77777777" w:rsidR="003766F3" w:rsidRPr="00BB2244" w:rsidRDefault="003766F3" w:rsidP="00F21A1C">
            <w:pPr>
              <w:spacing w:after="0" w:line="240" w:lineRule="auto"/>
              <w:jc w:val="right"/>
              <w:rPr>
                <w:rFonts w:ascii="Times New Roman" w:eastAsia="Times New Roman" w:hAnsi="Times New Roman" w:cs="Times New Roman"/>
                <w:b/>
                <w:bCs/>
                <w:sz w:val="20"/>
                <w:szCs w:val="20"/>
                <w:lang w:eastAsia="ru-RU"/>
              </w:rPr>
            </w:pPr>
            <w:r w:rsidRPr="00BB2244">
              <w:rPr>
                <w:rFonts w:ascii="Times New Roman" w:eastAsia="Times New Roman" w:hAnsi="Times New Roman" w:cs="Times New Roman"/>
                <w:b/>
                <w:bCs/>
                <w:sz w:val="20"/>
                <w:szCs w:val="20"/>
                <w:lang w:eastAsia="ru-RU"/>
              </w:rPr>
              <w:t>______________________________/</w:t>
            </w:r>
            <w:r>
              <w:rPr>
                <w:rFonts w:ascii="Times New Roman" w:eastAsia="Times New Roman" w:hAnsi="Times New Roman" w:cs="Times New Roman"/>
                <w:b/>
                <w:bCs/>
                <w:sz w:val="20"/>
                <w:szCs w:val="20"/>
                <w:lang w:eastAsia="ru-RU"/>
              </w:rPr>
              <w:t>Кривонос А.В.</w:t>
            </w:r>
            <w:r w:rsidRPr="00BB2244">
              <w:rPr>
                <w:rFonts w:ascii="Times New Roman" w:eastAsia="Times New Roman" w:hAnsi="Times New Roman" w:cs="Times New Roman"/>
                <w:b/>
                <w:bCs/>
                <w:sz w:val="20"/>
                <w:szCs w:val="20"/>
                <w:lang w:eastAsia="ru-RU"/>
              </w:rPr>
              <w:t>/</w:t>
            </w:r>
          </w:p>
        </w:tc>
      </w:tr>
      <w:tr w:rsidR="003766F3" w:rsidRPr="00BB2244" w14:paraId="690C25D0" w14:textId="77777777" w:rsidTr="003766F3">
        <w:trPr>
          <w:trHeight w:val="225"/>
        </w:trPr>
        <w:tc>
          <w:tcPr>
            <w:tcW w:w="1630" w:type="dxa"/>
            <w:gridSpan w:val="2"/>
            <w:hideMark/>
          </w:tcPr>
          <w:p w14:paraId="5F9EBD92" w14:textId="77777777" w:rsidR="003766F3" w:rsidRPr="00BB2244" w:rsidRDefault="003766F3" w:rsidP="00F21A1C">
            <w:pPr>
              <w:spacing w:after="0" w:line="240" w:lineRule="auto"/>
              <w:jc w:val="both"/>
              <w:rPr>
                <w:rFonts w:ascii="Times New Roman" w:eastAsia="Times New Roman" w:hAnsi="Times New Roman" w:cs="Times New Roman"/>
                <w:b/>
                <w:bCs/>
                <w:sz w:val="16"/>
                <w:szCs w:val="16"/>
                <w:lang w:eastAsia="ru-RU"/>
              </w:rPr>
            </w:pPr>
            <w:r w:rsidRPr="00BB2244">
              <w:rPr>
                <w:rFonts w:ascii="Times New Roman" w:eastAsia="Times New Roman" w:hAnsi="Times New Roman" w:cs="Times New Roman"/>
                <w:b/>
                <w:bCs/>
                <w:sz w:val="16"/>
                <w:szCs w:val="16"/>
                <w:lang w:eastAsia="ru-RU"/>
              </w:rPr>
              <w:t>М.П.</w:t>
            </w:r>
          </w:p>
        </w:tc>
        <w:tc>
          <w:tcPr>
            <w:tcW w:w="2702" w:type="dxa"/>
            <w:vAlign w:val="center"/>
            <w:hideMark/>
          </w:tcPr>
          <w:p w14:paraId="67DB666C" w14:textId="77777777" w:rsidR="003766F3" w:rsidRPr="00BB2244" w:rsidRDefault="003766F3" w:rsidP="00F21A1C">
            <w:pPr>
              <w:spacing w:after="0" w:line="240" w:lineRule="auto"/>
              <w:jc w:val="both"/>
              <w:rPr>
                <w:rFonts w:ascii="Times New Roman" w:eastAsia="Times New Roman" w:hAnsi="Times New Roman" w:cs="Times New Roman"/>
                <w:b/>
                <w:bCs/>
                <w:sz w:val="16"/>
                <w:szCs w:val="16"/>
                <w:lang w:eastAsia="ru-RU"/>
              </w:rPr>
            </w:pPr>
          </w:p>
        </w:tc>
        <w:tc>
          <w:tcPr>
            <w:tcW w:w="5053" w:type="dxa"/>
            <w:gridSpan w:val="4"/>
            <w:vAlign w:val="center"/>
            <w:hideMark/>
          </w:tcPr>
          <w:p w14:paraId="66F53C03" w14:textId="77777777" w:rsidR="003766F3" w:rsidRPr="00BB2244" w:rsidRDefault="003766F3" w:rsidP="00F21A1C">
            <w:pPr>
              <w:spacing w:after="0" w:line="240" w:lineRule="auto"/>
              <w:rPr>
                <w:rFonts w:ascii="Times New Roman" w:eastAsia="Times New Roman" w:hAnsi="Times New Roman" w:cs="Times New Roman"/>
                <w:sz w:val="20"/>
                <w:szCs w:val="20"/>
                <w:lang w:eastAsia="ru-RU"/>
              </w:rPr>
            </w:pPr>
          </w:p>
        </w:tc>
      </w:tr>
    </w:tbl>
    <w:p w14:paraId="12139DE4" w14:textId="77777777" w:rsidR="003766F3" w:rsidRDefault="003766F3" w:rsidP="003766F3"/>
    <w:p w14:paraId="58E6DD4E" w14:textId="77777777" w:rsidR="00083B27" w:rsidRDefault="00083B27" w:rsidP="00404708">
      <w:pPr>
        <w:jc w:val="both"/>
      </w:pPr>
    </w:p>
    <w:sectPr w:rsidR="00083B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32B"/>
    <w:rsid w:val="00083B27"/>
    <w:rsid w:val="00116263"/>
    <w:rsid w:val="00152AE5"/>
    <w:rsid w:val="003766F3"/>
    <w:rsid w:val="00404708"/>
    <w:rsid w:val="004C232B"/>
    <w:rsid w:val="00795FEA"/>
    <w:rsid w:val="00BB2244"/>
    <w:rsid w:val="00CD4B13"/>
    <w:rsid w:val="00F90CBE"/>
    <w:rsid w:val="69B401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6B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0CB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90C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0CB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90C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813331">
      <w:bodyDiv w:val="1"/>
      <w:marLeft w:val="0"/>
      <w:marRight w:val="0"/>
      <w:marTop w:val="0"/>
      <w:marBottom w:val="0"/>
      <w:divBdr>
        <w:top w:val="none" w:sz="0" w:space="0" w:color="auto"/>
        <w:left w:val="none" w:sz="0" w:space="0" w:color="auto"/>
        <w:bottom w:val="none" w:sz="0" w:space="0" w:color="auto"/>
        <w:right w:val="none" w:sz="0" w:space="0" w:color="auto"/>
      </w:divBdr>
    </w:div>
    <w:div w:id="99144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4705</Words>
  <Characters>26825</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Руадзе Виктория Юрьевна</dc:creator>
  <cp:lastModifiedBy>Марина Александровна Макарова</cp:lastModifiedBy>
  <cp:revision>5</cp:revision>
  <cp:lastPrinted>2021-04-07T10:51:00Z</cp:lastPrinted>
  <dcterms:created xsi:type="dcterms:W3CDTF">2021-04-02T13:04:00Z</dcterms:created>
  <dcterms:modified xsi:type="dcterms:W3CDTF">2021-04-07T10:54:00Z</dcterms:modified>
</cp:coreProperties>
</file>